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4345" w14:textId="292EBB22" w:rsidR="00BD69FD" w:rsidRPr="009B5648" w:rsidRDefault="00C41A4E" w:rsidP="00BD69F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Baskerville Old Face" w:hAnsi="Baskerville Old Face"/>
          <w:b/>
          <w:bCs/>
          <w:sz w:val="44"/>
          <w:szCs w:val="44"/>
        </w:rPr>
      </w:pPr>
      <w:proofErr w:type="gramStart"/>
      <w:r w:rsidRPr="009B5648">
        <w:rPr>
          <w:rFonts w:ascii="Baskerville Old Face" w:hAnsi="Baskerville Old Face"/>
          <w:b/>
          <w:bCs/>
          <w:sz w:val="44"/>
          <w:szCs w:val="44"/>
        </w:rPr>
        <w:t>BAR</w:t>
      </w:r>
      <w:r w:rsidR="002C7841" w:rsidRPr="009B5648">
        <w:rPr>
          <w:rFonts w:ascii="Baskerville Old Face" w:hAnsi="Baskerville Old Face"/>
          <w:b/>
          <w:bCs/>
          <w:sz w:val="44"/>
          <w:szCs w:val="44"/>
        </w:rPr>
        <w:t xml:space="preserve">BARESCO </w:t>
      </w:r>
      <w:r w:rsidRPr="009B5648">
        <w:rPr>
          <w:rFonts w:ascii="Baskerville Old Face" w:hAnsi="Baskerville Old Face"/>
          <w:b/>
          <w:bCs/>
          <w:sz w:val="44"/>
          <w:szCs w:val="44"/>
        </w:rPr>
        <w:t xml:space="preserve"> D.O.C.G</w:t>
      </w:r>
      <w:proofErr w:type="gramEnd"/>
      <w:r w:rsidRPr="009B5648">
        <w:rPr>
          <w:rFonts w:ascii="Baskerville Old Face" w:hAnsi="Baskerville Old Face"/>
          <w:b/>
          <w:bCs/>
          <w:sz w:val="44"/>
          <w:szCs w:val="44"/>
        </w:rPr>
        <w:t xml:space="preserve"> </w:t>
      </w:r>
    </w:p>
    <w:p w14:paraId="36030501" w14:textId="17B57E82" w:rsidR="00C41A4E" w:rsidRPr="002C7841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C7841">
        <w:rPr>
          <w:rFonts w:ascii="Arial" w:hAnsi="Arial" w:cs="Arial"/>
          <w:b/>
          <w:bCs/>
          <w:sz w:val="26"/>
          <w:szCs w:val="26"/>
        </w:rPr>
        <w:t>Production zone</w:t>
      </w:r>
      <w:r w:rsidRPr="002C7841">
        <w:rPr>
          <w:rFonts w:ascii="Arial" w:hAnsi="Arial" w:cs="Arial"/>
          <w:sz w:val="26"/>
          <w:szCs w:val="26"/>
        </w:rPr>
        <w:t xml:space="preserve">: Piedmont Region, </w:t>
      </w:r>
      <w:proofErr w:type="spellStart"/>
      <w:r w:rsidR="002C7841" w:rsidRPr="002C7841">
        <w:rPr>
          <w:rFonts w:ascii="Arial" w:hAnsi="Arial" w:cs="Arial"/>
          <w:sz w:val="26"/>
          <w:szCs w:val="26"/>
        </w:rPr>
        <w:t>T</w:t>
      </w:r>
      <w:r w:rsidR="002C7841">
        <w:rPr>
          <w:rFonts w:ascii="Arial" w:hAnsi="Arial" w:cs="Arial"/>
          <w:sz w:val="26"/>
          <w:szCs w:val="26"/>
        </w:rPr>
        <w:t>reiso</w:t>
      </w:r>
      <w:proofErr w:type="spellEnd"/>
    </w:p>
    <w:p w14:paraId="2CE3BE79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Climate:</w:t>
      </w:r>
      <w:r w:rsidRPr="00C41A4E">
        <w:rPr>
          <w:rFonts w:ascii="Arial" w:hAnsi="Arial" w:cs="Arial"/>
          <w:sz w:val="26"/>
          <w:szCs w:val="26"/>
        </w:rPr>
        <w:t xml:space="preserve"> Mediterranean, characterized by harsh winters with temperatures reaching -15°C, and hot and humid summers with temperatures reaching 35° C</w:t>
      </w:r>
    </w:p>
    <w:p w14:paraId="380EF55C" w14:textId="7C0F5554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Soil:</w:t>
      </w:r>
      <w:r w:rsidRPr="00C41A4E">
        <w:rPr>
          <w:rFonts w:ascii="Arial" w:hAnsi="Arial" w:cs="Arial"/>
          <w:sz w:val="26"/>
          <w:szCs w:val="26"/>
        </w:rPr>
        <w:t xml:space="preserve"> </w:t>
      </w:r>
      <w:r w:rsidR="002C7841">
        <w:rPr>
          <w:rFonts w:ascii="Arial" w:hAnsi="Arial" w:cs="Arial"/>
          <w:sz w:val="26"/>
          <w:szCs w:val="26"/>
        </w:rPr>
        <w:t>white</w:t>
      </w:r>
      <w:r w:rsidR="009B564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B5648">
        <w:rPr>
          <w:rFonts w:ascii="Arial" w:hAnsi="Arial" w:cs="Arial"/>
          <w:sz w:val="26"/>
          <w:szCs w:val="26"/>
        </w:rPr>
        <w:t xml:space="preserve">sandy </w:t>
      </w:r>
      <w:r w:rsidR="002C7841">
        <w:rPr>
          <w:rFonts w:ascii="Arial" w:hAnsi="Arial" w:cs="Arial"/>
          <w:sz w:val="26"/>
          <w:szCs w:val="26"/>
        </w:rPr>
        <w:t xml:space="preserve"> clay</w:t>
      </w:r>
      <w:proofErr w:type="gramEnd"/>
      <w:r w:rsidR="002C7841">
        <w:rPr>
          <w:rFonts w:ascii="Arial" w:hAnsi="Arial" w:cs="Arial"/>
          <w:sz w:val="26"/>
          <w:szCs w:val="26"/>
        </w:rPr>
        <w:t xml:space="preserve"> o</w:t>
      </w:r>
      <w:r w:rsidR="009B5648">
        <w:rPr>
          <w:rFonts w:ascii="Arial" w:hAnsi="Arial" w:cs="Arial"/>
          <w:sz w:val="26"/>
          <w:szCs w:val="26"/>
        </w:rPr>
        <w:t>f</w:t>
      </w:r>
      <w:r w:rsidR="002C7841">
        <w:rPr>
          <w:rFonts w:ascii="Arial" w:hAnsi="Arial" w:cs="Arial"/>
          <w:sz w:val="26"/>
          <w:szCs w:val="26"/>
        </w:rPr>
        <w:t xml:space="preserve"> marine origin.</w:t>
      </w:r>
    </w:p>
    <w:p w14:paraId="30E79640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Altitude</w:t>
      </w:r>
      <w:r w:rsidRPr="00C41A4E">
        <w:rPr>
          <w:rFonts w:ascii="Arial" w:hAnsi="Arial" w:cs="Arial"/>
          <w:sz w:val="26"/>
          <w:szCs w:val="26"/>
        </w:rPr>
        <w:t>: 300-350 meters above sea level</w:t>
      </w:r>
    </w:p>
    <w:p w14:paraId="3F7BE832" w14:textId="239B9D46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Training system</w:t>
      </w:r>
      <w:r w:rsidRPr="00C41A4E">
        <w:rPr>
          <w:rFonts w:ascii="Arial" w:hAnsi="Arial" w:cs="Arial"/>
          <w:sz w:val="26"/>
          <w:szCs w:val="26"/>
        </w:rPr>
        <w:t xml:space="preserve">: traditional </w:t>
      </w:r>
      <w:proofErr w:type="spellStart"/>
      <w:r w:rsidRPr="00C41A4E">
        <w:rPr>
          <w:rFonts w:ascii="Arial" w:hAnsi="Arial" w:cs="Arial"/>
          <w:sz w:val="26"/>
          <w:szCs w:val="26"/>
        </w:rPr>
        <w:t>Piedmontese</w:t>
      </w:r>
      <w:proofErr w:type="spellEnd"/>
      <w:r w:rsidRPr="00C41A4E">
        <w:rPr>
          <w:rFonts w:ascii="Arial" w:hAnsi="Arial" w:cs="Arial"/>
          <w:sz w:val="26"/>
          <w:szCs w:val="26"/>
        </w:rPr>
        <w:t xml:space="preserve"> guyot with a vine density ranging from </w:t>
      </w:r>
      <w:r w:rsidR="009B5648">
        <w:rPr>
          <w:rFonts w:ascii="Arial" w:hAnsi="Arial" w:cs="Arial"/>
          <w:sz w:val="26"/>
          <w:szCs w:val="26"/>
        </w:rPr>
        <w:t>3</w:t>
      </w:r>
      <w:r w:rsidRPr="00C41A4E">
        <w:rPr>
          <w:rFonts w:ascii="Arial" w:hAnsi="Arial" w:cs="Arial"/>
          <w:sz w:val="26"/>
          <w:szCs w:val="26"/>
        </w:rPr>
        <w:t>,</w:t>
      </w:r>
      <w:r w:rsidR="009B5648">
        <w:rPr>
          <w:rFonts w:ascii="Arial" w:hAnsi="Arial" w:cs="Arial"/>
          <w:sz w:val="26"/>
          <w:szCs w:val="26"/>
        </w:rPr>
        <w:t>8</w:t>
      </w:r>
      <w:r w:rsidRPr="00C41A4E">
        <w:rPr>
          <w:rFonts w:ascii="Arial" w:hAnsi="Arial" w:cs="Arial"/>
          <w:sz w:val="26"/>
          <w:szCs w:val="26"/>
        </w:rPr>
        <w:t>00 to 4,</w:t>
      </w:r>
      <w:r w:rsidR="009B5648">
        <w:rPr>
          <w:rFonts w:ascii="Arial" w:hAnsi="Arial" w:cs="Arial"/>
          <w:sz w:val="26"/>
          <w:szCs w:val="26"/>
        </w:rPr>
        <w:t>4</w:t>
      </w:r>
      <w:r w:rsidRPr="00C41A4E">
        <w:rPr>
          <w:rFonts w:ascii="Arial" w:hAnsi="Arial" w:cs="Arial"/>
          <w:sz w:val="26"/>
          <w:szCs w:val="26"/>
        </w:rPr>
        <w:t>00 vine stocks per hectare</w:t>
      </w:r>
    </w:p>
    <w:p w14:paraId="0F87A2EE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Grape variety</w:t>
      </w:r>
      <w:r w:rsidRPr="00C41A4E">
        <w:rPr>
          <w:rFonts w:ascii="Arial" w:hAnsi="Arial" w:cs="Arial"/>
          <w:sz w:val="26"/>
          <w:szCs w:val="26"/>
        </w:rPr>
        <w:t>: 100% Nebbiolo</w:t>
      </w:r>
    </w:p>
    <w:p w14:paraId="618232FD" w14:textId="790531DD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Production yield per hectare</w:t>
      </w:r>
      <w:r w:rsidRPr="00C41A4E">
        <w:rPr>
          <w:rFonts w:ascii="Arial" w:hAnsi="Arial" w:cs="Arial"/>
          <w:sz w:val="26"/>
          <w:szCs w:val="26"/>
        </w:rPr>
        <w:t xml:space="preserve">: </w:t>
      </w:r>
      <w:r w:rsidR="002C7841">
        <w:rPr>
          <w:rFonts w:ascii="Arial" w:hAnsi="Arial" w:cs="Arial"/>
          <w:sz w:val="26"/>
          <w:szCs w:val="26"/>
        </w:rPr>
        <w:t>7</w:t>
      </w:r>
      <w:r w:rsidRPr="00C41A4E">
        <w:rPr>
          <w:rFonts w:ascii="Arial" w:hAnsi="Arial" w:cs="Arial"/>
          <w:sz w:val="26"/>
          <w:szCs w:val="26"/>
        </w:rPr>
        <w:t>0 quintals</w:t>
      </w:r>
    </w:p>
    <w:p w14:paraId="5AEB0C65" w14:textId="60FE11FE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Average age of the vines</w:t>
      </w:r>
      <w:r w:rsidRPr="00C41A4E">
        <w:rPr>
          <w:rFonts w:ascii="Arial" w:hAnsi="Arial" w:cs="Arial"/>
          <w:sz w:val="26"/>
          <w:szCs w:val="26"/>
        </w:rPr>
        <w:t xml:space="preserve">: </w:t>
      </w:r>
      <w:r w:rsidR="009B5648">
        <w:rPr>
          <w:rFonts w:ascii="Arial" w:hAnsi="Arial" w:cs="Arial"/>
          <w:sz w:val="26"/>
          <w:szCs w:val="26"/>
        </w:rPr>
        <w:t>4</w:t>
      </w:r>
      <w:r w:rsidR="002C7841">
        <w:rPr>
          <w:rFonts w:ascii="Arial" w:hAnsi="Arial" w:cs="Arial"/>
          <w:sz w:val="26"/>
          <w:szCs w:val="26"/>
        </w:rPr>
        <w:t>0</w:t>
      </w:r>
      <w:r w:rsidRPr="00C41A4E">
        <w:rPr>
          <w:rFonts w:ascii="Arial" w:hAnsi="Arial" w:cs="Arial"/>
          <w:sz w:val="26"/>
          <w:szCs w:val="26"/>
        </w:rPr>
        <w:t xml:space="preserve"> years</w:t>
      </w:r>
    </w:p>
    <w:p w14:paraId="06475B88" w14:textId="7804E588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Vinification</w:t>
      </w:r>
      <w:r w:rsidRPr="00C41A4E">
        <w:rPr>
          <w:rFonts w:ascii="Arial" w:hAnsi="Arial" w:cs="Arial"/>
          <w:sz w:val="26"/>
          <w:szCs w:val="26"/>
        </w:rPr>
        <w:t>: in steel at a temperature</w:t>
      </w:r>
      <w:r w:rsidR="009B5648">
        <w:rPr>
          <w:rFonts w:ascii="Arial" w:hAnsi="Arial" w:cs="Arial"/>
          <w:sz w:val="26"/>
          <w:szCs w:val="26"/>
        </w:rPr>
        <w:t xml:space="preserve"> never exceeding </w:t>
      </w:r>
      <w:r w:rsidRPr="00C41A4E">
        <w:rPr>
          <w:rFonts w:ascii="Arial" w:hAnsi="Arial" w:cs="Arial"/>
          <w:sz w:val="26"/>
          <w:szCs w:val="26"/>
        </w:rPr>
        <w:t xml:space="preserve">30° for </w:t>
      </w:r>
      <w:r w:rsidR="00C80F03">
        <w:rPr>
          <w:rFonts w:ascii="Arial" w:hAnsi="Arial" w:cs="Arial"/>
          <w:sz w:val="26"/>
          <w:szCs w:val="26"/>
        </w:rPr>
        <w:t>2</w:t>
      </w:r>
      <w:r w:rsidR="009B5648">
        <w:rPr>
          <w:rFonts w:ascii="Arial" w:hAnsi="Arial" w:cs="Arial"/>
          <w:sz w:val="26"/>
          <w:szCs w:val="26"/>
        </w:rPr>
        <w:t>5-</w:t>
      </w:r>
      <w:proofErr w:type="gramStart"/>
      <w:r w:rsidR="009B5648">
        <w:rPr>
          <w:rFonts w:ascii="Arial" w:hAnsi="Arial" w:cs="Arial"/>
          <w:sz w:val="26"/>
          <w:szCs w:val="26"/>
        </w:rPr>
        <w:t xml:space="preserve">30 </w:t>
      </w:r>
      <w:r w:rsidRPr="00C41A4E">
        <w:rPr>
          <w:rFonts w:ascii="Arial" w:hAnsi="Arial" w:cs="Arial"/>
          <w:sz w:val="26"/>
          <w:szCs w:val="26"/>
        </w:rPr>
        <w:t xml:space="preserve"> days</w:t>
      </w:r>
      <w:proofErr w:type="gramEnd"/>
      <w:r w:rsidRPr="00C41A4E">
        <w:rPr>
          <w:rFonts w:ascii="Arial" w:hAnsi="Arial" w:cs="Arial"/>
          <w:sz w:val="26"/>
          <w:szCs w:val="26"/>
        </w:rPr>
        <w:t xml:space="preserve"> of maceration</w:t>
      </w:r>
    </w:p>
    <w:p w14:paraId="7A8F25E7" w14:textId="35445596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Maturing</w:t>
      </w:r>
      <w:r w:rsidRPr="00C41A4E">
        <w:rPr>
          <w:rFonts w:ascii="Arial" w:hAnsi="Arial" w:cs="Arial"/>
          <w:sz w:val="26"/>
          <w:szCs w:val="26"/>
        </w:rPr>
        <w:t xml:space="preserve">: in </w:t>
      </w:r>
      <w:r w:rsidR="009B5648">
        <w:rPr>
          <w:rFonts w:ascii="Arial" w:hAnsi="Arial" w:cs="Arial"/>
          <w:sz w:val="26"/>
          <w:szCs w:val="26"/>
        </w:rPr>
        <w:t>50</w:t>
      </w:r>
      <w:r w:rsidRPr="00C41A4E">
        <w:rPr>
          <w:rFonts w:ascii="Arial" w:hAnsi="Arial" w:cs="Arial"/>
          <w:sz w:val="26"/>
          <w:szCs w:val="26"/>
        </w:rPr>
        <w:t xml:space="preserve"> hectolitre French oak barrels for at least </w:t>
      </w:r>
      <w:r w:rsidR="009B5648">
        <w:rPr>
          <w:rFonts w:ascii="Arial" w:hAnsi="Arial" w:cs="Arial"/>
          <w:sz w:val="26"/>
          <w:szCs w:val="26"/>
        </w:rPr>
        <w:t>22</w:t>
      </w:r>
      <w:r w:rsidRPr="00C41A4E">
        <w:rPr>
          <w:rFonts w:ascii="Arial" w:hAnsi="Arial" w:cs="Arial"/>
          <w:sz w:val="26"/>
          <w:szCs w:val="26"/>
        </w:rPr>
        <w:t xml:space="preserve"> </w:t>
      </w:r>
      <w:r w:rsidR="009B5648">
        <w:rPr>
          <w:rFonts w:ascii="Arial" w:hAnsi="Arial" w:cs="Arial"/>
          <w:sz w:val="26"/>
          <w:szCs w:val="26"/>
        </w:rPr>
        <w:t>months</w:t>
      </w:r>
      <w:r w:rsidRPr="00C41A4E">
        <w:rPr>
          <w:rFonts w:ascii="Arial" w:hAnsi="Arial" w:cs="Arial"/>
          <w:sz w:val="26"/>
          <w:szCs w:val="26"/>
        </w:rPr>
        <w:t xml:space="preserve">. </w:t>
      </w:r>
      <w:r w:rsidR="009B5648">
        <w:rPr>
          <w:rFonts w:ascii="Arial" w:hAnsi="Arial" w:cs="Arial"/>
          <w:sz w:val="26"/>
          <w:szCs w:val="26"/>
        </w:rPr>
        <w:t xml:space="preserve">Then in </w:t>
      </w:r>
      <w:r w:rsidRPr="00C41A4E">
        <w:rPr>
          <w:rFonts w:ascii="Arial" w:hAnsi="Arial" w:cs="Arial"/>
          <w:sz w:val="26"/>
          <w:szCs w:val="26"/>
        </w:rPr>
        <w:t>bottle</w:t>
      </w:r>
      <w:r w:rsidR="009B5648">
        <w:rPr>
          <w:rFonts w:ascii="Arial" w:hAnsi="Arial" w:cs="Arial"/>
          <w:sz w:val="26"/>
          <w:szCs w:val="26"/>
        </w:rPr>
        <w:t xml:space="preserve"> until at least a total of three years after the harvest. </w:t>
      </w:r>
    </w:p>
    <w:p w14:paraId="60AE0348" w14:textId="43DD976C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Colour:</w:t>
      </w:r>
      <w:r w:rsidRPr="00C41A4E">
        <w:rPr>
          <w:rFonts w:ascii="Arial" w:hAnsi="Arial" w:cs="Arial"/>
          <w:sz w:val="26"/>
          <w:szCs w:val="26"/>
        </w:rPr>
        <w:t xml:space="preserve"> garnet red with </w:t>
      </w:r>
      <w:r w:rsidR="009B5648">
        <w:rPr>
          <w:rFonts w:ascii="Arial" w:hAnsi="Arial" w:cs="Arial"/>
          <w:sz w:val="26"/>
          <w:szCs w:val="26"/>
        </w:rPr>
        <w:t>orange</w:t>
      </w:r>
      <w:r w:rsidRPr="00C41A4E">
        <w:rPr>
          <w:rFonts w:ascii="Arial" w:hAnsi="Arial" w:cs="Arial"/>
          <w:sz w:val="26"/>
          <w:szCs w:val="26"/>
        </w:rPr>
        <w:t>-red nuances</w:t>
      </w:r>
    </w:p>
    <w:p w14:paraId="0EC0BE72" w14:textId="51B424C9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Aroma</w:t>
      </w:r>
      <w:r w:rsidRPr="00C41A4E">
        <w:rPr>
          <w:rFonts w:ascii="Arial" w:hAnsi="Arial" w:cs="Arial"/>
          <w:sz w:val="26"/>
          <w:szCs w:val="26"/>
        </w:rPr>
        <w:t>: intense</w:t>
      </w:r>
      <w:r w:rsidR="009B5648">
        <w:rPr>
          <w:rFonts w:ascii="Arial" w:hAnsi="Arial" w:cs="Arial"/>
          <w:sz w:val="26"/>
          <w:szCs w:val="26"/>
        </w:rPr>
        <w:t xml:space="preserve"> red fruits and berries.</w:t>
      </w:r>
    </w:p>
    <w:p w14:paraId="1356D45D" w14:textId="14F2351F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Taste</w:t>
      </w:r>
      <w:r w:rsidRPr="00C41A4E">
        <w:rPr>
          <w:rFonts w:ascii="Arial" w:hAnsi="Arial" w:cs="Arial"/>
          <w:sz w:val="26"/>
          <w:szCs w:val="26"/>
        </w:rPr>
        <w:t xml:space="preserve">: </w:t>
      </w:r>
      <w:r w:rsidR="009B5648">
        <w:rPr>
          <w:rFonts w:ascii="Arial" w:hAnsi="Arial" w:cs="Arial"/>
          <w:sz w:val="26"/>
          <w:szCs w:val="26"/>
        </w:rPr>
        <w:t xml:space="preserve">herbs and floral notes. Spicy </w:t>
      </w:r>
      <w:proofErr w:type="gramStart"/>
      <w:r w:rsidR="009B5648">
        <w:rPr>
          <w:rFonts w:ascii="Arial" w:hAnsi="Arial" w:cs="Arial"/>
          <w:sz w:val="26"/>
          <w:szCs w:val="26"/>
        </w:rPr>
        <w:t xml:space="preserve">and </w:t>
      </w:r>
      <w:r w:rsidRPr="00C41A4E">
        <w:rPr>
          <w:rFonts w:ascii="Arial" w:hAnsi="Arial" w:cs="Arial"/>
          <w:sz w:val="26"/>
          <w:szCs w:val="26"/>
        </w:rPr>
        <w:t xml:space="preserve"> warm</w:t>
      </w:r>
      <w:proofErr w:type="gramEnd"/>
      <w:r w:rsidR="009B5648">
        <w:rPr>
          <w:rFonts w:ascii="Arial" w:hAnsi="Arial" w:cs="Arial"/>
          <w:sz w:val="26"/>
          <w:szCs w:val="26"/>
        </w:rPr>
        <w:t xml:space="preserve"> tannins. F</w:t>
      </w:r>
      <w:r w:rsidRPr="00C41A4E">
        <w:rPr>
          <w:rFonts w:ascii="Arial" w:hAnsi="Arial" w:cs="Arial"/>
          <w:sz w:val="26"/>
          <w:szCs w:val="26"/>
        </w:rPr>
        <w:t>ull-flavoured with dominate features of violet</w:t>
      </w:r>
      <w:r w:rsidR="009B5648">
        <w:rPr>
          <w:rFonts w:ascii="Arial" w:hAnsi="Arial" w:cs="Arial"/>
          <w:sz w:val="26"/>
          <w:szCs w:val="26"/>
        </w:rPr>
        <w:t>,</w:t>
      </w:r>
      <w:r w:rsidRPr="00C41A4E">
        <w:rPr>
          <w:rFonts w:ascii="Arial" w:hAnsi="Arial" w:cs="Arial"/>
          <w:sz w:val="26"/>
          <w:szCs w:val="26"/>
        </w:rPr>
        <w:t xml:space="preserve"> withered rose</w:t>
      </w:r>
      <w:r w:rsidR="00C80F03">
        <w:rPr>
          <w:rFonts w:ascii="Arial" w:hAnsi="Arial" w:cs="Arial"/>
          <w:sz w:val="26"/>
          <w:szCs w:val="26"/>
        </w:rPr>
        <w:t>s</w:t>
      </w:r>
      <w:r w:rsidR="009B5648">
        <w:rPr>
          <w:rFonts w:ascii="Arial" w:hAnsi="Arial" w:cs="Arial"/>
          <w:sz w:val="26"/>
          <w:szCs w:val="26"/>
        </w:rPr>
        <w:t xml:space="preserve"> and a delicate sweetness.</w:t>
      </w:r>
    </w:p>
    <w:p w14:paraId="051DA910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Alcohol</w:t>
      </w:r>
      <w:r w:rsidRPr="00C41A4E">
        <w:rPr>
          <w:rFonts w:ascii="Arial" w:hAnsi="Arial" w:cs="Arial"/>
          <w:sz w:val="26"/>
          <w:szCs w:val="26"/>
        </w:rPr>
        <w:t>: 14%</w:t>
      </w:r>
    </w:p>
    <w:p w14:paraId="5DEB83E8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Total acidity</w:t>
      </w:r>
      <w:r w:rsidRPr="00C41A4E">
        <w:rPr>
          <w:rFonts w:ascii="Arial" w:hAnsi="Arial" w:cs="Arial"/>
          <w:sz w:val="26"/>
          <w:szCs w:val="26"/>
        </w:rPr>
        <w:t>: &lt; 5.60 gr./l</w:t>
      </w:r>
    </w:p>
    <w:p w14:paraId="2F3044DB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Sugar residue:</w:t>
      </w:r>
      <w:r w:rsidRPr="00C41A4E">
        <w:rPr>
          <w:rFonts w:ascii="Arial" w:hAnsi="Arial" w:cs="Arial"/>
          <w:sz w:val="26"/>
          <w:szCs w:val="26"/>
        </w:rPr>
        <w:t>  3 gr./l</w:t>
      </w:r>
    </w:p>
    <w:p w14:paraId="69CE5CC6" w14:textId="77777777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Dry extract</w:t>
      </w:r>
      <w:r w:rsidRPr="00C41A4E">
        <w:rPr>
          <w:rFonts w:ascii="Arial" w:hAnsi="Arial" w:cs="Arial"/>
          <w:sz w:val="26"/>
          <w:szCs w:val="26"/>
        </w:rPr>
        <w:t>: 30 gr./l</w:t>
      </w:r>
    </w:p>
    <w:p w14:paraId="2CCA0241" w14:textId="40B4E213" w:rsidR="00C41A4E" w:rsidRPr="00C41A4E" w:rsidRDefault="00C41A4E" w:rsidP="00C41A4E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Food matching:</w:t>
      </w:r>
      <w:r w:rsidRPr="00C41A4E">
        <w:rPr>
          <w:rFonts w:ascii="Arial" w:hAnsi="Arial" w:cs="Arial"/>
          <w:sz w:val="26"/>
          <w:szCs w:val="26"/>
        </w:rPr>
        <w:t xml:space="preserve"> suitable </w:t>
      </w:r>
      <w:r w:rsidR="009B5648">
        <w:rPr>
          <w:rFonts w:ascii="Arial" w:hAnsi="Arial" w:cs="Arial"/>
          <w:sz w:val="26"/>
          <w:szCs w:val="26"/>
        </w:rPr>
        <w:t xml:space="preserve">with all meats, braised or stewed, all game and strong cheeses. Excellent match </w:t>
      </w:r>
      <w:proofErr w:type="gramStart"/>
      <w:r w:rsidR="009B5648">
        <w:rPr>
          <w:rFonts w:ascii="Arial" w:hAnsi="Arial" w:cs="Arial"/>
          <w:sz w:val="26"/>
          <w:szCs w:val="26"/>
        </w:rPr>
        <w:t xml:space="preserve">with </w:t>
      </w:r>
      <w:r w:rsidR="00C80F03">
        <w:rPr>
          <w:rFonts w:ascii="Arial" w:hAnsi="Arial" w:cs="Arial"/>
          <w:sz w:val="26"/>
          <w:szCs w:val="26"/>
        </w:rPr>
        <w:t xml:space="preserve"> garlic</w:t>
      </w:r>
      <w:proofErr w:type="gramEnd"/>
      <w:r w:rsidR="00C80F03">
        <w:rPr>
          <w:rFonts w:ascii="Arial" w:hAnsi="Arial" w:cs="Arial"/>
          <w:sz w:val="26"/>
          <w:szCs w:val="26"/>
        </w:rPr>
        <w:t xml:space="preserve"> and spices.</w:t>
      </w:r>
      <w:r w:rsidRPr="00C41A4E">
        <w:rPr>
          <w:rFonts w:ascii="Arial" w:hAnsi="Arial" w:cs="Arial"/>
          <w:sz w:val="26"/>
          <w:szCs w:val="26"/>
        </w:rPr>
        <w:t xml:space="preserve"> Perfect also as meditation wine</w:t>
      </w:r>
      <w:r w:rsidR="00C80F03">
        <w:rPr>
          <w:rFonts w:ascii="Arial" w:hAnsi="Arial" w:cs="Arial"/>
          <w:sz w:val="26"/>
          <w:szCs w:val="26"/>
        </w:rPr>
        <w:t xml:space="preserve"> or with chocolate desserts.</w:t>
      </w:r>
    </w:p>
    <w:p w14:paraId="02B6816C" w14:textId="543D216C" w:rsidR="002C7841" w:rsidRPr="000B4E47" w:rsidRDefault="00C41A4E" w:rsidP="000B4E47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C41A4E">
        <w:rPr>
          <w:rFonts w:ascii="Arial" w:hAnsi="Arial" w:cs="Arial"/>
          <w:b/>
          <w:bCs/>
          <w:sz w:val="26"/>
          <w:szCs w:val="26"/>
        </w:rPr>
        <w:t>Serving temperature</w:t>
      </w:r>
      <w:r w:rsidRPr="00C41A4E">
        <w:rPr>
          <w:rFonts w:ascii="Arial" w:hAnsi="Arial" w:cs="Arial"/>
          <w:sz w:val="26"/>
          <w:szCs w:val="26"/>
        </w:rPr>
        <w:t>: 18°C in stem glassed for full-body red wines. Open the bottle at least two hours before serving.</w:t>
      </w:r>
    </w:p>
    <w:sectPr w:rsidR="002C7841" w:rsidRPr="000B4E47" w:rsidSect="00BD6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206" w14:textId="77777777" w:rsidR="00771F7B" w:rsidRDefault="00771F7B" w:rsidP="00BD69FD">
      <w:pPr>
        <w:spacing w:after="0" w:line="240" w:lineRule="auto"/>
      </w:pPr>
      <w:r>
        <w:separator/>
      </w:r>
    </w:p>
  </w:endnote>
  <w:endnote w:type="continuationSeparator" w:id="0">
    <w:p w14:paraId="05B93B0D" w14:textId="77777777" w:rsidR="00771F7B" w:rsidRDefault="00771F7B" w:rsidP="00B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171E" w14:textId="77777777" w:rsidR="00BD69FD" w:rsidRDefault="00BD69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F868" w14:textId="77777777" w:rsidR="00BD69FD" w:rsidRDefault="00BD6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CCA2" w14:textId="77777777" w:rsidR="00BD69FD" w:rsidRDefault="00BD69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714F" w14:textId="77777777" w:rsidR="00771F7B" w:rsidRDefault="00771F7B" w:rsidP="00BD69FD">
      <w:pPr>
        <w:spacing w:after="0" w:line="240" w:lineRule="auto"/>
      </w:pPr>
      <w:r>
        <w:separator/>
      </w:r>
    </w:p>
  </w:footnote>
  <w:footnote w:type="continuationSeparator" w:id="0">
    <w:p w14:paraId="7E069CE7" w14:textId="77777777" w:rsidR="00771F7B" w:rsidRDefault="00771F7B" w:rsidP="00BD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8F68" w14:textId="77777777" w:rsidR="00BD69FD" w:rsidRDefault="00BD69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638575"/>
      <w:docPartObj>
        <w:docPartGallery w:val="Watermarks"/>
        <w:docPartUnique/>
      </w:docPartObj>
    </w:sdtPr>
    <w:sdtEndPr/>
    <w:sdtContent>
      <w:p w14:paraId="20ADCEA0" w14:textId="24F6D9C4" w:rsidR="00BD69FD" w:rsidRDefault="00771F7B">
        <w:pPr>
          <w:pStyle w:val="Intestazione"/>
        </w:pPr>
        <w:r>
          <w:pict w14:anchorId="5A09C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AD84" w14:textId="77777777" w:rsidR="00BD69FD" w:rsidRDefault="00BD69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FD"/>
    <w:rsid w:val="00041427"/>
    <w:rsid w:val="000622F9"/>
    <w:rsid w:val="000B4E47"/>
    <w:rsid w:val="00107C4F"/>
    <w:rsid w:val="002C7841"/>
    <w:rsid w:val="00761F38"/>
    <w:rsid w:val="00771F7B"/>
    <w:rsid w:val="009B5648"/>
    <w:rsid w:val="00BB26FD"/>
    <w:rsid w:val="00BD69FD"/>
    <w:rsid w:val="00C41A4E"/>
    <w:rsid w:val="00C80F03"/>
    <w:rsid w:val="00D2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E6ED3B"/>
  <w15:chartTrackingRefBased/>
  <w15:docId w15:val="{B0BBE403-ED10-4BBC-A8E1-65EBCB9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BD6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FD"/>
  </w:style>
  <w:style w:type="paragraph" w:styleId="Pidipagina">
    <w:name w:val="footer"/>
    <w:basedOn w:val="Normale"/>
    <w:link w:val="PidipaginaCarattere"/>
    <w:uiPriority w:val="99"/>
    <w:unhideWhenUsed/>
    <w:rsid w:val="00BD6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3EC93-6ECC-47F0-B59A-686508F2B21C}"/>
</file>

<file path=customXml/itemProps2.xml><?xml version="1.0" encoding="utf-8"?>
<ds:datastoreItem xmlns:ds="http://schemas.openxmlformats.org/officeDocument/2006/customXml" ds:itemID="{19BE2139-DE96-4C53-B696-FD1F17F4740B}"/>
</file>

<file path=customXml/itemProps3.xml><?xml version="1.0" encoding="utf-8"?>
<ds:datastoreItem xmlns:ds="http://schemas.openxmlformats.org/officeDocument/2006/customXml" ds:itemID="{D963D2B1-27A0-4D79-B7B9-4AC0BDEB4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2020-10-23T07:42:00Z</cp:lastPrinted>
  <dcterms:created xsi:type="dcterms:W3CDTF">2021-05-20T06:38:00Z</dcterms:created>
  <dcterms:modified xsi:type="dcterms:W3CDTF">2021-05-20T06:38:00Z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