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CAAE" w14:textId="6E3FA8D3" w:rsidR="00D4085F" w:rsidRPr="005D351D" w:rsidRDefault="0018027C" w:rsidP="00A8181D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lgerian" w:hAnsi="Algerian"/>
          <w:color w:val="A27B00"/>
          <w:sz w:val="44"/>
          <w:szCs w:val="44"/>
          <w:lang w:val="it-IT"/>
        </w:rPr>
      </w:pPr>
      <w:r w:rsidRPr="005D351D">
        <w:rPr>
          <w:rFonts w:ascii="Algerian" w:hAnsi="Algerian"/>
          <w:color w:val="A27B00"/>
          <w:sz w:val="44"/>
          <w:szCs w:val="44"/>
          <w:lang w:val="it-IT"/>
        </w:rPr>
        <w:t>BAROLO</w:t>
      </w:r>
      <w:r w:rsidR="00E8009E">
        <w:rPr>
          <w:rFonts w:ascii="Algerian" w:hAnsi="Algerian"/>
          <w:color w:val="A27B00"/>
          <w:sz w:val="44"/>
          <w:szCs w:val="44"/>
          <w:lang w:val="it-IT"/>
        </w:rPr>
        <w:t xml:space="preserve"> 201</w:t>
      </w:r>
      <w:r w:rsidR="00A06B2A">
        <w:rPr>
          <w:rFonts w:ascii="Algerian" w:hAnsi="Algerian"/>
          <w:color w:val="A27B00"/>
          <w:sz w:val="44"/>
          <w:szCs w:val="44"/>
          <w:lang w:val="it-IT"/>
        </w:rPr>
        <w:t>9</w:t>
      </w:r>
      <w:r w:rsidRPr="005D351D">
        <w:rPr>
          <w:rFonts w:ascii="Algerian" w:hAnsi="Algerian"/>
          <w:color w:val="A27B00"/>
          <w:sz w:val="44"/>
          <w:szCs w:val="44"/>
          <w:lang w:val="it-IT"/>
        </w:rPr>
        <w:t xml:space="preserve"> DOCG</w:t>
      </w:r>
      <w:r w:rsidR="00450317">
        <w:rPr>
          <w:rFonts w:ascii="Algerian" w:hAnsi="Algerian"/>
          <w:color w:val="A27B00"/>
          <w:sz w:val="44"/>
          <w:szCs w:val="44"/>
          <w:lang w:val="it-IT"/>
        </w:rPr>
        <w:t xml:space="preserve"> </w:t>
      </w:r>
    </w:p>
    <w:p w14:paraId="67051749" w14:textId="4591C1A6" w:rsidR="0018027C" w:rsidRPr="00E8009E" w:rsidRDefault="00A8181D" w:rsidP="00A8181D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/>
          <w:sz w:val="26"/>
          <w:szCs w:val="26"/>
        </w:rPr>
      </w:pPr>
      <w:r w:rsidRPr="00E8009E">
        <w:rPr>
          <w:rFonts w:ascii="Arial" w:hAnsi="Arial"/>
          <w:sz w:val="26"/>
          <w:szCs w:val="26"/>
          <w:u w:val="single"/>
        </w:rPr>
        <w:t>Production zone</w:t>
      </w:r>
      <w:r w:rsidRPr="00E8009E">
        <w:rPr>
          <w:rFonts w:ascii="Arial" w:hAnsi="Arial"/>
          <w:sz w:val="26"/>
          <w:szCs w:val="26"/>
        </w:rPr>
        <w:t xml:space="preserve">: </w:t>
      </w:r>
      <w:r w:rsidR="0018027C" w:rsidRPr="00E8009E">
        <w:rPr>
          <w:rFonts w:ascii="Arial" w:hAnsi="Arial"/>
          <w:sz w:val="26"/>
          <w:szCs w:val="26"/>
        </w:rPr>
        <w:t xml:space="preserve">Castiglione </w:t>
      </w:r>
      <w:proofErr w:type="spellStart"/>
      <w:r w:rsidR="0018027C" w:rsidRPr="00E8009E">
        <w:rPr>
          <w:rFonts w:ascii="Arial" w:hAnsi="Arial"/>
          <w:sz w:val="26"/>
          <w:szCs w:val="26"/>
        </w:rPr>
        <w:t>Falletto</w:t>
      </w:r>
      <w:proofErr w:type="spellEnd"/>
      <w:r w:rsidR="0018027C" w:rsidRPr="00E8009E">
        <w:rPr>
          <w:rFonts w:ascii="Arial" w:hAnsi="Arial"/>
          <w:sz w:val="26"/>
          <w:szCs w:val="26"/>
        </w:rPr>
        <w:t xml:space="preserve"> </w:t>
      </w:r>
    </w:p>
    <w:p w14:paraId="2EAA337B" w14:textId="1C985496" w:rsidR="00A8181D" w:rsidRPr="002F796C" w:rsidRDefault="0018027C" w:rsidP="00A8181D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/>
          <w:sz w:val="26"/>
          <w:szCs w:val="26"/>
        </w:rPr>
      </w:pPr>
      <w:r w:rsidRPr="002F796C">
        <w:rPr>
          <w:noProof/>
        </w:rPr>
        <w:drawing>
          <wp:anchor distT="0" distB="0" distL="114300" distR="114300" simplePos="0" relativeHeight="251661312" behindDoc="0" locked="0" layoutInCell="1" allowOverlap="1" wp14:anchorId="22974239" wp14:editId="1AF1CF6B">
            <wp:simplePos x="0" y="0"/>
            <wp:positionH relativeFrom="column">
              <wp:posOffset>3832860</wp:posOffset>
            </wp:positionH>
            <wp:positionV relativeFrom="paragraph">
              <wp:posOffset>32385</wp:posOffset>
            </wp:positionV>
            <wp:extent cx="2676525" cy="302895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81D" w:rsidRPr="002F796C">
        <w:rPr>
          <w:rFonts w:ascii="Arial" w:hAnsi="Arial"/>
          <w:sz w:val="26"/>
          <w:szCs w:val="26"/>
          <w:u w:val="single"/>
        </w:rPr>
        <w:t>Soil</w:t>
      </w:r>
      <w:r w:rsidR="00A8181D" w:rsidRPr="002F796C">
        <w:rPr>
          <w:rFonts w:ascii="Arial" w:hAnsi="Arial"/>
          <w:sz w:val="26"/>
          <w:szCs w:val="26"/>
        </w:rPr>
        <w:t>: limy, clayey, sandy and calcareous</w:t>
      </w:r>
      <w:r w:rsidRPr="002F796C">
        <w:rPr>
          <w:noProof/>
        </w:rPr>
        <w:t xml:space="preserve"> </w:t>
      </w:r>
    </w:p>
    <w:p w14:paraId="5285C5DB" w14:textId="2B590E94" w:rsidR="00A8181D" w:rsidRPr="002F796C" w:rsidRDefault="00A8181D" w:rsidP="00A8181D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/>
          <w:sz w:val="26"/>
          <w:szCs w:val="26"/>
        </w:rPr>
      </w:pPr>
      <w:r w:rsidRPr="002F796C">
        <w:rPr>
          <w:rFonts w:ascii="Arial" w:hAnsi="Arial"/>
          <w:sz w:val="26"/>
          <w:szCs w:val="26"/>
          <w:u w:val="single"/>
        </w:rPr>
        <w:t>Altitude</w:t>
      </w:r>
      <w:r w:rsidRPr="002F796C">
        <w:rPr>
          <w:rFonts w:ascii="Arial" w:hAnsi="Arial"/>
          <w:sz w:val="26"/>
          <w:szCs w:val="26"/>
        </w:rPr>
        <w:t xml:space="preserve">: </w:t>
      </w:r>
      <w:r w:rsidR="0018027C" w:rsidRPr="002F796C">
        <w:rPr>
          <w:rFonts w:ascii="Arial" w:hAnsi="Arial"/>
          <w:sz w:val="26"/>
          <w:szCs w:val="26"/>
        </w:rPr>
        <w:t>300</w:t>
      </w:r>
      <w:r w:rsidRPr="002F796C">
        <w:rPr>
          <w:rFonts w:ascii="Arial" w:hAnsi="Arial"/>
          <w:sz w:val="26"/>
          <w:szCs w:val="26"/>
        </w:rPr>
        <w:t xml:space="preserve"> – 3</w:t>
      </w:r>
      <w:r w:rsidR="0018027C" w:rsidRPr="002F796C">
        <w:rPr>
          <w:rFonts w:ascii="Arial" w:hAnsi="Arial"/>
          <w:sz w:val="26"/>
          <w:szCs w:val="26"/>
        </w:rPr>
        <w:t>5</w:t>
      </w:r>
      <w:r w:rsidRPr="002F796C">
        <w:rPr>
          <w:rFonts w:ascii="Arial" w:hAnsi="Arial"/>
          <w:sz w:val="26"/>
          <w:szCs w:val="26"/>
        </w:rPr>
        <w:t>0 meters above sea level</w:t>
      </w:r>
      <w:r w:rsidR="00D4085F" w:rsidRPr="002F796C">
        <w:rPr>
          <w:noProof/>
        </w:rPr>
        <w:t xml:space="preserve"> </w:t>
      </w:r>
    </w:p>
    <w:p w14:paraId="71044A08" w14:textId="105A7BF4" w:rsidR="00A8181D" w:rsidRPr="002F796C" w:rsidRDefault="00A8181D" w:rsidP="00A8181D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/>
          <w:sz w:val="26"/>
          <w:szCs w:val="26"/>
        </w:rPr>
      </w:pPr>
      <w:r w:rsidRPr="002F796C">
        <w:rPr>
          <w:rFonts w:ascii="Arial" w:hAnsi="Arial"/>
          <w:sz w:val="26"/>
          <w:szCs w:val="26"/>
          <w:u w:val="single"/>
        </w:rPr>
        <w:t>Training system</w:t>
      </w:r>
      <w:r w:rsidRPr="002F796C">
        <w:rPr>
          <w:rFonts w:ascii="Arial" w:hAnsi="Arial"/>
          <w:sz w:val="26"/>
          <w:szCs w:val="26"/>
        </w:rPr>
        <w:t xml:space="preserve">: guyot </w:t>
      </w:r>
    </w:p>
    <w:p w14:paraId="4C990F30" w14:textId="6EBCCC41" w:rsidR="00A8181D" w:rsidRPr="002F796C" w:rsidRDefault="00A8181D" w:rsidP="00A8181D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/>
          <w:sz w:val="26"/>
          <w:szCs w:val="26"/>
        </w:rPr>
      </w:pPr>
      <w:r w:rsidRPr="002F796C">
        <w:rPr>
          <w:rFonts w:ascii="Arial" w:hAnsi="Arial"/>
          <w:sz w:val="26"/>
          <w:szCs w:val="26"/>
          <w:u w:val="single"/>
        </w:rPr>
        <w:t>Grape variety</w:t>
      </w:r>
      <w:r w:rsidRPr="002F796C">
        <w:rPr>
          <w:rFonts w:ascii="Arial" w:hAnsi="Arial"/>
          <w:sz w:val="26"/>
          <w:szCs w:val="26"/>
        </w:rPr>
        <w:t xml:space="preserve">: 100% </w:t>
      </w:r>
      <w:r w:rsidR="0018027C" w:rsidRPr="002F796C">
        <w:rPr>
          <w:rFonts w:ascii="Arial" w:hAnsi="Arial"/>
          <w:sz w:val="26"/>
          <w:szCs w:val="26"/>
        </w:rPr>
        <w:t>Nebbiolo</w:t>
      </w:r>
    </w:p>
    <w:p w14:paraId="26E88F10" w14:textId="6F9C07E8" w:rsidR="00A8181D" w:rsidRPr="002F796C" w:rsidRDefault="00A8181D" w:rsidP="00A8181D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/>
          <w:sz w:val="26"/>
          <w:szCs w:val="26"/>
        </w:rPr>
      </w:pPr>
      <w:r w:rsidRPr="002F796C">
        <w:rPr>
          <w:rFonts w:ascii="Arial" w:hAnsi="Arial"/>
          <w:sz w:val="26"/>
          <w:szCs w:val="26"/>
          <w:u w:val="single"/>
        </w:rPr>
        <w:t>Production yield per hectare</w:t>
      </w:r>
      <w:r w:rsidRPr="002F796C">
        <w:rPr>
          <w:rFonts w:ascii="Arial" w:hAnsi="Arial"/>
          <w:sz w:val="26"/>
          <w:szCs w:val="26"/>
        </w:rPr>
        <w:t xml:space="preserve">: </w:t>
      </w:r>
      <w:r w:rsidR="0018027C" w:rsidRPr="002F796C">
        <w:rPr>
          <w:rFonts w:ascii="Arial" w:hAnsi="Arial"/>
          <w:sz w:val="26"/>
          <w:szCs w:val="26"/>
        </w:rPr>
        <w:t>80</w:t>
      </w:r>
      <w:r w:rsidRPr="002F796C">
        <w:rPr>
          <w:rFonts w:ascii="Arial" w:hAnsi="Arial"/>
          <w:sz w:val="26"/>
          <w:szCs w:val="26"/>
        </w:rPr>
        <w:t xml:space="preserve"> quintals</w:t>
      </w:r>
    </w:p>
    <w:p w14:paraId="42C51E7F" w14:textId="17B99579" w:rsidR="00A8181D" w:rsidRPr="002F796C" w:rsidRDefault="00A8181D" w:rsidP="00A8181D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/>
          <w:sz w:val="26"/>
          <w:szCs w:val="26"/>
        </w:rPr>
      </w:pPr>
      <w:r w:rsidRPr="002F796C">
        <w:rPr>
          <w:rFonts w:ascii="Arial" w:hAnsi="Arial"/>
          <w:sz w:val="26"/>
          <w:szCs w:val="26"/>
          <w:u w:val="single"/>
        </w:rPr>
        <w:t>Average age of the vines:</w:t>
      </w:r>
      <w:r w:rsidRPr="002F796C">
        <w:rPr>
          <w:rFonts w:ascii="Arial" w:hAnsi="Arial"/>
          <w:sz w:val="26"/>
          <w:szCs w:val="26"/>
        </w:rPr>
        <w:t xml:space="preserve"> </w:t>
      </w:r>
      <w:r w:rsidR="0018027C" w:rsidRPr="002F796C">
        <w:rPr>
          <w:rFonts w:ascii="Arial" w:hAnsi="Arial"/>
          <w:sz w:val="26"/>
          <w:szCs w:val="26"/>
        </w:rPr>
        <w:t>40</w:t>
      </w:r>
      <w:r w:rsidRPr="002F796C">
        <w:rPr>
          <w:rFonts w:ascii="Arial" w:hAnsi="Arial"/>
          <w:sz w:val="26"/>
          <w:szCs w:val="26"/>
        </w:rPr>
        <w:t xml:space="preserve"> years</w:t>
      </w:r>
    </w:p>
    <w:p w14:paraId="22E16EB3" w14:textId="32469A86" w:rsidR="0018027C" w:rsidRPr="002F796C" w:rsidRDefault="00A8181D" w:rsidP="0018027C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2F796C">
        <w:rPr>
          <w:rFonts w:ascii="Arial" w:hAnsi="Arial"/>
          <w:sz w:val="26"/>
          <w:szCs w:val="26"/>
          <w:u w:val="single"/>
        </w:rPr>
        <w:t>Wine making</w:t>
      </w:r>
      <w:r w:rsidRPr="002F796C">
        <w:rPr>
          <w:rFonts w:ascii="Arial" w:hAnsi="Arial"/>
          <w:sz w:val="26"/>
          <w:szCs w:val="26"/>
        </w:rPr>
        <w:t xml:space="preserve">: </w:t>
      </w:r>
      <w:r w:rsidR="0018027C" w:rsidRPr="002F796C">
        <w:rPr>
          <w:rFonts w:ascii="Arial" w:hAnsi="Arial" w:cs="Arial"/>
          <w:sz w:val="26"/>
          <w:szCs w:val="26"/>
        </w:rPr>
        <w:t xml:space="preserve"> in steel at a temperature of 28/30° for 10 days of maceration</w:t>
      </w:r>
    </w:p>
    <w:p w14:paraId="3D609561" w14:textId="11B1C636" w:rsidR="0018027C" w:rsidRPr="002F796C" w:rsidRDefault="0018027C" w:rsidP="0018027C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2F796C">
        <w:rPr>
          <w:rFonts w:ascii="Arial" w:hAnsi="Arial" w:cs="Arial"/>
          <w:sz w:val="26"/>
          <w:szCs w:val="26"/>
          <w:u w:val="single"/>
        </w:rPr>
        <w:t>Matur</w:t>
      </w:r>
      <w:r w:rsidR="005D351D" w:rsidRPr="002F796C">
        <w:rPr>
          <w:rFonts w:ascii="Arial" w:hAnsi="Arial" w:cs="Arial"/>
          <w:sz w:val="26"/>
          <w:szCs w:val="26"/>
          <w:u w:val="single"/>
        </w:rPr>
        <w:t>ation</w:t>
      </w:r>
      <w:r w:rsidRPr="002F796C">
        <w:rPr>
          <w:rFonts w:ascii="Arial" w:hAnsi="Arial" w:cs="Arial"/>
          <w:sz w:val="26"/>
          <w:szCs w:val="26"/>
        </w:rPr>
        <w:t>: in 30-50 hectolitre French oak barrels for at least 3 years. In bottle for at least 2 years</w:t>
      </w:r>
    </w:p>
    <w:p w14:paraId="0747A8A5" w14:textId="77777777" w:rsidR="0018027C" w:rsidRPr="002F796C" w:rsidRDefault="0018027C" w:rsidP="0018027C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2F796C">
        <w:rPr>
          <w:rFonts w:ascii="Arial" w:hAnsi="Arial" w:cs="Arial"/>
          <w:sz w:val="26"/>
          <w:szCs w:val="26"/>
          <w:u w:val="single"/>
        </w:rPr>
        <w:t>Colour</w:t>
      </w:r>
      <w:r w:rsidRPr="002F796C">
        <w:rPr>
          <w:rFonts w:ascii="Arial" w:hAnsi="Arial" w:cs="Arial"/>
          <w:sz w:val="26"/>
          <w:szCs w:val="26"/>
        </w:rPr>
        <w:t>: garnet red with brick-red nuances</w:t>
      </w:r>
    </w:p>
    <w:p w14:paraId="631D77F7" w14:textId="7D8FACB9" w:rsidR="0018027C" w:rsidRPr="002F796C" w:rsidRDefault="0018027C" w:rsidP="0018027C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2F796C">
        <w:rPr>
          <w:rFonts w:ascii="Arial" w:hAnsi="Arial" w:cs="Arial"/>
          <w:sz w:val="26"/>
          <w:szCs w:val="26"/>
          <w:u w:val="single"/>
        </w:rPr>
        <w:t>Aroma:</w:t>
      </w:r>
      <w:r w:rsidRPr="002F796C">
        <w:rPr>
          <w:rFonts w:ascii="Arial" w:hAnsi="Arial" w:cs="Arial"/>
          <w:sz w:val="26"/>
          <w:szCs w:val="26"/>
        </w:rPr>
        <w:t xml:space="preserve"> intense, complex with sensations of cherry, mint, violet and hot fruity jam.</w:t>
      </w:r>
    </w:p>
    <w:p w14:paraId="6522F59E" w14:textId="3387755A" w:rsidR="00CE0D85" w:rsidRPr="002F796C" w:rsidRDefault="0018027C" w:rsidP="00CE0D85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z w:val="26"/>
          <w:szCs w:val="26"/>
        </w:rPr>
      </w:pPr>
      <w:r w:rsidRPr="002F796C">
        <w:rPr>
          <w:rFonts w:ascii="Arial" w:hAnsi="Arial" w:cs="Arial"/>
          <w:sz w:val="26"/>
          <w:szCs w:val="26"/>
          <w:u w:val="single"/>
        </w:rPr>
        <w:t>Taste</w:t>
      </w:r>
      <w:proofErr w:type="gramStart"/>
      <w:r w:rsidRPr="002F796C">
        <w:rPr>
          <w:rFonts w:ascii="Arial" w:hAnsi="Arial" w:cs="Arial"/>
          <w:sz w:val="26"/>
          <w:szCs w:val="26"/>
          <w:u w:val="single"/>
        </w:rPr>
        <w:t>:</w:t>
      </w:r>
      <w:r w:rsidRPr="002F796C">
        <w:rPr>
          <w:rFonts w:ascii="Arial" w:hAnsi="Arial" w:cs="Arial"/>
          <w:sz w:val="26"/>
          <w:szCs w:val="26"/>
        </w:rPr>
        <w:t xml:space="preserve"> ;</w:t>
      </w:r>
      <w:proofErr w:type="gramEnd"/>
      <w:r w:rsidRPr="002F796C">
        <w:rPr>
          <w:rFonts w:ascii="Arial" w:hAnsi="Arial" w:cs="Arial"/>
          <w:sz w:val="26"/>
          <w:szCs w:val="26"/>
        </w:rPr>
        <w:t xml:space="preserve"> warm and full-flavoured with </w:t>
      </w:r>
      <w:r w:rsidR="00CE0D85" w:rsidRPr="002F796C">
        <w:rPr>
          <w:rFonts w:ascii="Arial" w:hAnsi="Arial" w:cs="Arial"/>
          <w:sz w:val="26"/>
          <w:szCs w:val="26"/>
        </w:rPr>
        <w:t>dominate features of violet and withered roses.</w:t>
      </w:r>
    </w:p>
    <w:p w14:paraId="382D65A7" w14:textId="7A9E0E4D" w:rsidR="00CE0D85" w:rsidRPr="002F796C" w:rsidRDefault="00CE0D85" w:rsidP="00CE0D85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/>
          <w:sz w:val="26"/>
          <w:szCs w:val="26"/>
        </w:rPr>
      </w:pPr>
      <w:r w:rsidRPr="002F796C">
        <w:rPr>
          <w:rFonts w:ascii="Arial" w:hAnsi="Arial"/>
          <w:sz w:val="26"/>
          <w:szCs w:val="26"/>
          <w:u w:val="single"/>
        </w:rPr>
        <w:t>Palate:</w:t>
      </w:r>
      <w:r w:rsidRPr="002F796C">
        <w:rPr>
          <w:rFonts w:ascii="Arial" w:hAnsi="Arial"/>
          <w:sz w:val="26"/>
          <w:szCs w:val="26"/>
        </w:rPr>
        <w:t xml:space="preserve"> dry</w:t>
      </w:r>
      <w:r w:rsidR="009809B1" w:rsidRPr="002F796C">
        <w:rPr>
          <w:rFonts w:ascii="Arial" w:hAnsi="Arial"/>
          <w:sz w:val="26"/>
          <w:szCs w:val="26"/>
        </w:rPr>
        <w:t xml:space="preserve"> and </w:t>
      </w:r>
      <w:r w:rsidRPr="002F796C">
        <w:rPr>
          <w:rFonts w:ascii="Arial" w:hAnsi="Arial"/>
          <w:sz w:val="26"/>
          <w:szCs w:val="26"/>
        </w:rPr>
        <w:t>soft, with a</w:t>
      </w:r>
      <w:r w:rsidR="009809B1" w:rsidRPr="002F796C">
        <w:rPr>
          <w:rFonts w:ascii="Arial" w:hAnsi="Arial"/>
          <w:sz w:val="26"/>
          <w:szCs w:val="26"/>
        </w:rPr>
        <w:t xml:space="preserve"> spicy long finish.</w:t>
      </w:r>
    </w:p>
    <w:p w14:paraId="0ABCE737" w14:textId="145950B5" w:rsidR="0018027C" w:rsidRPr="002F796C" w:rsidRDefault="0018027C" w:rsidP="0018027C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2F796C">
        <w:rPr>
          <w:rFonts w:ascii="Arial" w:hAnsi="Arial" w:cs="Arial"/>
          <w:u w:val="single"/>
          <w:shd w:val="clear" w:color="auto" w:fill="FFFFFF"/>
        </w:rPr>
        <w:t>Food matching:</w:t>
      </w:r>
      <w:r w:rsidRPr="002F796C">
        <w:rPr>
          <w:rFonts w:ascii="Arial" w:hAnsi="Arial" w:cs="Arial"/>
          <w:shd w:val="clear" w:color="auto" w:fill="FFFFFF"/>
        </w:rPr>
        <w:t xml:space="preserve">  </w:t>
      </w:r>
      <w:r w:rsidR="009809B1" w:rsidRPr="002F796C">
        <w:rPr>
          <w:rFonts w:ascii="Arial" w:hAnsi="Arial" w:cs="Arial"/>
          <w:shd w:val="clear" w:color="auto" w:fill="FFFFFF"/>
        </w:rPr>
        <w:t>R</w:t>
      </w:r>
      <w:r w:rsidRPr="002F796C">
        <w:rPr>
          <w:rFonts w:ascii="Arial" w:hAnsi="Arial" w:cs="Arial"/>
          <w:shd w:val="clear" w:color="auto" w:fill="FFFFFF"/>
        </w:rPr>
        <w:t>oasted meats, game, mushrooms, peppers, and str</w:t>
      </w:r>
      <w:r w:rsidR="009809B1" w:rsidRPr="002F796C">
        <w:rPr>
          <w:rFonts w:ascii="Arial" w:hAnsi="Arial" w:cs="Arial"/>
          <w:shd w:val="clear" w:color="auto" w:fill="FFFFFF"/>
        </w:rPr>
        <w:t>o</w:t>
      </w:r>
      <w:r w:rsidRPr="002F796C">
        <w:rPr>
          <w:rFonts w:ascii="Arial" w:hAnsi="Arial" w:cs="Arial"/>
          <w:shd w:val="clear" w:color="auto" w:fill="FFFFFF"/>
        </w:rPr>
        <w:t>ng cheeses. Perfect also as a meditation wine</w:t>
      </w:r>
    </w:p>
    <w:p w14:paraId="7D9EAECD" w14:textId="0266338F" w:rsidR="00CE0D85" w:rsidRPr="002F796C" w:rsidRDefault="00CE0D85" w:rsidP="0018027C">
      <w:pPr>
        <w:pStyle w:val="NormaleWeb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Arial" w:hAnsi="Arial" w:cs="Arial"/>
          <w:u w:val="single"/>
        </w:rPr>
      </w:pPr>
      <w:r w:rsidRPr="002F796C">
        <w:rPr>
          <w:rFonts w:ascii="Arial" w:hAnsi="Arial" w:cs="Arial"/>
          <w:u w:val="single"/>
          <w:shd w:val="clear" w:color="auto" w:fill="FFFFFF"/>
        </w:rPr>
        <w:t>Alcohol: 14</w:t>
      </w:r>
      <w:r w:rsidR="00E8009E">
        <w:rPr>
          <w:rFonts w:ascii="Arial" w:hAnsi="Arial" w:cs="Arial"/>
          <w:u w:val="single"/>
          <w:shd w:val="clear" w:color="auto" w:fill="FFFFFF"/>
        </w:rPr>
        <w:t>%</w:t>
      </w:r>
    </w:p>
    <w:p w14:paraId="67D14988" w14:textId="5C2A3D0A" w:rsidR="0018027C" w:rsidRDefault="0018027C" w:rsidP="0018027C">
      <w:pPr>
        <w:pStyle w:val="Nessunaspaziatura"/>
        <w:jc w:val="center"/>
      </w:pPr>
      <w:r>
        <w:t xml:space="preserve">  </w:t>
      </w:r>
    </w:p>
    <w:p w14:paraId="631377B2" w14:textId="76E25C15" w:rsidR="0018027C" w:rsidRDefault="0018027C" w:rsidP="0018027C">
      <w:pPr>
        <w:pStyle w:val="Nessunaspaziatura"/>
        <w:jc w:val="center"/>
      </w:pPr>
    </w:p>
    <w:p w14:paraId="2DC37F98" w14:textId="544C84BA" w:rsidR="0018027C" w:rsidRPr="0018027C" w:rsidRDefault="0018027C" w:rsidP="0018027C">
      <w:pPr>
        <w:pStyle w:val="Nessunaspaziatura"/>
        <w:rPr>
          <w:rFonts w:ascii="Bell MT" w:hAnsi="Bell MT"/>
        </w:rPr>
      </w:pPr>
      <w:r>
        <w:rPr>
          <w:rFonts w:ascii="Bell MT" w:hAnsi="Bell MT"/>
        </w:rPr>
        <w:t>“</w:t>
      </w:r>
      <w:r w:rsidRPr="0018027C">
        <w:rPr>
          <w:rFonts w:ascii="Bell MT" w:hAnsi="Bell MT"/>
        </w:rPr>
        <w:t xml:space="preserve">Interesting nose with black </w:t>
      </w:r>
      <w:proofErr w:type="spellStart"/>
      <w:r w:rsidRPr="0018027C">
        <w:rPr>
          <w:rFonts w:ascii="Bell MT" w:hAnsi="Bell MT"/>
        </w:rPr>
        <w:t>licorice</w:t>
      </w:r>
      <w:proofErr w:type="spellEnd"/>
      <w:r w:rsidRPr="0018027C">
        <w:rPr>
          <w:rFonts w:ascii="Bell MT" w:hAnsi="Bell MT"/>
        </w:rPr>
        <w:t xml:space="preserve"> and almost balsamic</w:t>
      </w:r>
      <w:r>
        <w:rPr>
          <w:rFonts w:ascii="Bell MT" w:hAnsi="Bell MT"/>
        </w:rPr>
        <w:t xml:space="preserve"> </w:t>
      </w:r>
      <w:r w:rsidRPr="0018027C">
        <w:rPr>
          <w:rFonts w:ascii="Bell MT" w:hAnsi="Bell MT"/>
        </w:rPr>
        <w:t>notes</w:t>
      </w:r>
      <w:r>
        <w:rPr>
          <w:rFonts w:ascii="Bell MT" w:hAnsi="Bell MT"/>
        </w:rPr>
        <w:t xml:space="preserve"> </w:t>
      </w:r>
      <w:r w:rsidRPr="0018027C">
        <w:rPr>
          <w:rFonts w:ascii="Bell MT" w:hAnsi="Bell MT"/>
        </w:rPr>
        <w:t>to the dense dried-strawberry and floral aromas, following</w:t>
      </w:r>
      <w:r>
        <w:rPr>
          <w:rFonts w:ascii="Bell MT" w:hAnsi="Bell MT"/>
        </w:rPr>
        <w:t xml:space="preserve"> </w:t>
      </w:r>
      <w:r w:rsidRPr="0018027C">
        <w:rPr>
          <w:rFonts w:ascii="Bell MT" w:hAnsi="Bell MT"/>
        </w:rPr>
        <w:t>through to a full-bodied palate with lots of spicy,</w:t>
      </w:r>
    </w:p>
    <w:p w14:paraId="4002C4BC" w14:textId="2F6B4624" w:rsidR="0018027C" w:rsidRPr="0018027C" w:rsidRDefault="0018027C" w:rsidP="0018027C">
      <w:pPr>
        <w:pStyle w:val="Nessunaspaziatura"/>
        <w:rPr>
          <w:rFonts w:ascii="Bell MT" w:hAnsi="Bell MT"/>
        </w:rPr>
      </w:pPr>
      <w:r w:rsidRPr="0018027C">
        <w:rPr>
          <w:rFonts w:ascii="Bell MT" w:hAnsi="Bell MT"/>
        </w:rPr>
        <w:t xml:space="preserve">cedary fruit </w:t>
      </w:r>
      <w:proofErr w:type="spellStart"/>
      <w:r w:rsidRPr="0018027C">
        <w:rPr>
          <w:rFonts w:ascii="Bell MT" w:hAnsi="Bell MT"/>
        </w:rPr>
        <w:t>flavor</w:t>
      </w:r>
      <w:proofErr w:type="spellEnd"/>
      <w:r w:rsidRPr="0018027C">
        <w:rPr>
          <w:rFonts w:ascii="Bell MT" w:hAnsi="Bell MT"/>
        </w:rPr>
        <w:t xml:space="preserve"> and a long, </w:t>
      </w:r>
      <w:proofErr w:type="spellStart"/>
      <w:r w:rsidRPr="0018027C">
        <w:rPr>
          <w:rFonts w:ascii="Bell MT" w:hAnsi="Bell MT"/>
        </w:rPr>
        <w:t>savory</w:t>
      </w:r>
      <w:proofErr w:type="spellEnd"/>
      <w:r w:rsidRPr="0018027C">
        <w:rPr>
          <w:rFonts w:ascii="Bell MT" w:hAnsi="Bell MT"/>
        </w:rPr>
        <w:t xml:space="preserve"> finish.</w:t>
      </w:r>
      <w:r w:rsidR="00E8009E">
        <w:rPr>
          <w:rFonts w:ascii="Bell MT" w:hAnsi="Bell MT"/>
        </w:rPr>
        <w:t>”</w:t>
      </w:r>
    </w:p>
    <w:p w14:paraId="764BEDCB" w14:textId="67A2250C" w:rsidR="00A8181D" w:rsidRDefault="002F796C">
      <w:r w:rsidRPr="007401F5">
        <w:rPr>
          <w:noProof/>
        </w:rPr>
        <w:drawing>
          <wp:anchor distT="0" distB="0" distL="114300" distR="114300" simplePos="0" relativeHeight="251660288" behindDoc="0" locked="0" layoutInCell="1" allowOverlap="1" wp14:anchorId="1799F5BA" wp14:editId="6BE6D483">
            <wp:simplePos x="0" y="0"/>
            <wp:positionH relativeFrom="margin">
              <wp:posOffset>1746885</wp:posOffset>
            </wp:positionH>
            <wp:positionV relativeFrom="paragraph">
              <wp:posOffset>683260</wp:posOffset>
            </wp:positionV>
            <wp:extent cx="2019300" cy="61023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181D" w:rsidSect="00A8181D">
      <w:pgSz w:w="11906" w:h="16838"/>
      <w:pgMar w:top="1417" w:right="1134" w:bottom="1134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1D"/>
    <w:rsid w:val="0018027C"/>
    <w:rsid w:val="002F796C"/>
    <w:rsid w:val="00450317"/>
    <w:rsid w:val="00476D74"/>
    <w:rsid w:val="005D351D"/>
    <w:rsid w:val="007864E8"/>
    <w:rsid w:val="009809B1"/>
    <w:rsid w:val="00A06B2A"/>
    <w:rsid w:val="00A8181D"/>
    <w:rsid w:val="00CE0D85"/>
    <w:rsid w:val="00D4085F"/>
    <w:rsid w:val="00E8009E"/>
    <w:rsid w:val="00F7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3A99"/>
  <w15:chartTrackingRefBased/>
  <w15:docId w15:val="{0E349293-3977-4937-AC4F-1F2D0C78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8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essunaspaziatura">
    <w:name w:val="No Spacing"/>
    <w:uiPriority w:val="1"/>
    <w:qFormat/>
    <w:rsid w:val="00180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C5BA45-3B33-4591-A79C-20AE1674AE60}"/>
</file>

<file path=customXml/itemProps2.xml><?xml version="1.0" encoding="utf-8"?>
<ds:datastoreItem xmlns:ds="http://schemas.openxmlformats.org/officeDocument/2006/customXml" ds:itemID="{CB304935-3B64-4137-9218-36F258A1841C}"/>
</file>

<file path=customXml/itemProps3.xml><?xml version="1.0" encoding="utf-8"?>
<ds:datastoreItem xmlns:ds="http://schemas.openxmlformats.org/officeDocument/2006/customXml" ds:itemID="{5ACEE871-6D84-43A9-BF2E-9C346E320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k.pattinson06@gmail.com</cp:lastModifiedBy>
  <cp:revision>4</cp:revision>
  <cp:lastPrinted>2023-02-15T08:52:00Z</cp:lastPrinted>
  <dcterms:created xsi:type="dcterms:W3CDTF">2023-05-29T12:59:00Z</dcterms:created>
  <dcterms:modified xsi:type="dcterms:W3CDTF">2023-07-05T13:29:00Z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