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70" w:type="dxa"/>
          <w:right w:w="70" w:type="dxa"/>
        </w:tblCellMar>
        <w:tblLook w:val="04A0" w:firstRow="1" w:lastRow="0" w:firstColumn="1" w:lastColumn="0" w:noHBand="0" w:noVBand="1"/>
      </w:tblPr>
      <w:tblGrid>
        <w:gridCol w:w="2835"/>
        <w:gridCol w:w="1421"/>
        <w:gridCol w:w="1417"/>
        <w:gridCol w:w="1276"/>
        <w:gridCol w:w="1984"/>
        <w:gridCol w:w="1557"/>
      </w:tblGrid>
      <w:tr w:rsidR="006626A4" w:rsidRPr="00835A05" w14:paraId="47556BBE" w14:textId="77777777" w:rsidTr="008B4A0C">
        <w:trPr>
          <w:gridAfter w:val="1"/>
          <w:wAfter w:w="1557" w:type="dxa"/>
          <w:trHeight w:val="257"/>
        </w:trPr>
        <w:tc>
          <w:tcPr>
            <w:tcW w:w="2835" w:type="dxa"/>
            <w:tcBorders>
              <w:top w:val="nil"/>
              <w:left w:val="nil"/>
              <w:bottom w:val="nil"/>
              <w:right w:val="nil"/>
            </w:tcBorders>
            <w:shd w:val="clear" w:color="auto" w:fill="auto"/>
            <w:vAlign w:val="bottom"/>
            <w:hideMark/>
          </w:tcPr>
          <w:p w14:paraId="644DC323" w14:textId="77777777" w:rsidR="006626A4" w:rsidRPr="00835A05" w:rsidRDefault="006626A4" w:rsidP="00835A05">
            <w:pPr>
              <w:spacing w:after="0" w:line="240" w:lineRule="auto"/>
              <w:rPr>
                <w:rFonts w:ascii="Times New Roman" w:eastAsia="Times New Roman" w:hAnsi="Times New Roman" w:cs="Times New Roman"/>
                <w:sz w:val="20"/>
                <w:szCs w:val="20"/>
              </w:rPr>
            </w:pPr>
          </w:p>
        </w:tc>
        <w:tc>
          <w:tcPr>
            <w:tcW w:w="6098" w:type="dxa"/>
            <w:gridSpan w:val="4"/>
            <w:vMerge w:val="restart"/>
            <w:tcBorders>
              <w:top w:val="nil"/>
              <w:left w:val="nil"/>
              <w:bottom w:val="nil"/>
              <w:right w:val="nil"/>
            </w:tcBorders>
            <w:shd w:val="clear" w:color="auto" w:fill="auto"/>
            <w:vAlign w:val="center"/>
            <w:hideMark/>
          </w:tcPr>
          <w:p w14:paraId="1643EFDB" w14:textId="77777777" w:rsidR="006626A4" w:rsidRPr="00835A05" w:rsidRDefault="006626A4" w:rsidP="00F02E7D">
            <w:pPr>
              <w:spacing w:after="0" w:line="240" w:lineRule="auto"/>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8F2FB0">
              <w:rPr>
                <w:rFonts w:ascii="Calibri" w:eastAsia="Times New Roman" w:hAnsi="Calibri" w:cs="Times New Roman"/>
                <w:b/>
                <w:bCs/>
                <w:noProof/>
                <w:color w:val="000000"/>
                <w:sz w:val="40"/>
                <w:szCs w:val="40"/>
              </w:rPr>
              <w:t>172</w:t>
            </w:r>
          </w:p>
        </w:tc>
      </w:tr>
      <w:tr w:rsidR="006626A4" w:rsidRPr="00835A05" w14:paraId="4670611A" w14:textId="77777777" w:rsidTr="008B4A0C">
        <w:trPr>
          <w:gridAfter w:val="1"/>
          <w:wAfter w:w="1557" w:type="dxa"/>
          <w:trHeight w:val="257"/>
        </w:trPr>
        <w:tc>
          <w:tcPr>
            <w:tcW w:w="2835" w:type="dxa"/>
            <w:tcBorders>
              <w:top w:val="nil"/>
              <w:left w:val="nil"/>
              <w:bottom w:val="nil"/>
              <w:right w:val="nil"/>
            </w:tcBorders>
            <w:shd w:val="clear" w:color="auto" w:fill="auto"/>
            <w:vAlign w:val="bottom"/>
            <w:hideMark/>
          </w:tcPr>
          <w:p w14:paraId="331320EE" w14:textId="77777777" w:rsidR="006626A4" w:rsidRPr="00835A05" w:rsidRDefault="006626A4" w:rsidP="00A16D25">
            <w:pPr>
              <w:rPr>
                <w:rFonts w:ascii="Calibri" w:eastAsia="Times New Roman" w:hAnsi="Calibri" w:cs="Times New Roman"/>
                <w:b/>
                <w:bCs/>
                <w:color w:val="000000"/>
                <w:sz w:val="40"/>
                <w:szCs w:val="40"/>
              </w:rPr>
            </w:pPr>
          </w:p>
        </w:tc>
        <w:tc>
          <w:tcPr>
            <w:tcW w:w="6098" w:type="dxa"/>
            <w:gridSpan w:val="4"/>
            <w:vMerge/>
            <w:tcBorders>
              <w:top w:val="nil"/>
              <w:left w:val="nil"/>
              <w:bottom w:val="single" w:sz="4" w:space="0" w:color="auto"/>
              <w:right w:val="nil"/>
            </w:tcBorders>
            <w:vAlign w:val="center"/>
            <w:hideMark/>
          </w:tcPr>
          <w:p w14:paraId="7FE31A2E" w14:textId="77777777" w:rsidR="006626A4" w:rsidRPr="00835A05" w:rsidRDefault="006626A4" w:rsidP="00835A05">
            <w:pPr>
              <w:spacing w:after="0" w:line="240" w:lineRule="auto"/>
              <w:rPr>
                <w:rFonts w:ascii="Calibri" w:eastAsia="Times New Roman" w:hAnsi="Calibri" w:cs="Times New Roman"/>
                <w:b/>
                <w:bCs/>
                <w:color w:val="000000"/>
                <w:sz w:val="40"/>
                <w:szCs w:val="40"/>
              </w:rPr>
            </w:pPr>
          </w:p>
        </w:tc>
      </w:tr>
      <w:tr w:rsidR="006626A4" w:rsidRPr="008B4A0C" w14:paraId="43F4C3A3" w14:textId="77777777" w:rsidTr="008B4A0C">
        <w:trPr>
          <w:gridAfter w:val="1"/>
          <w:wAfter w:w="1557" w:type="dxa"/>
          <w:trHeight w:val="383"/>
        </w:trPr>
        <w:tc>
          <w:tcPr>
            <w:tcW w:w="2835" w:type="dxa"/>
            <w:vMerge w:val="restart"/>
            <w:tcBorders>
              <w:top w:val="nil"/>
              <w:left w:val="nil"/>
              <w:bottom w:val="nil"/>
              <w:right w:val="nil"/>
            </w:tcBorders>
            <w:shd w:val="clear" w:color="auto" w:fill="auto"/>
            <w:noWrap/>
            <w:vAlign w:val="center"/>
            <w:hideMark/>
          </w:tcPr>
          <w:p w14:paraId="604A0F2A" w14:textId="541E3260" w:rsidR="006626A4" w:rsidRPr="00A16D25" w:rsidRDefault="0025140C" w:rsidP="00A16D25">
            <w:pPr>
              <w:jc w:val="center"/>
            </w:pPr>
            <w:r>
              <w:rPr>
                <w:noProof/>
              </w:rPr>
              <w:drawing>
                <wp:inline distT="0" distB="0" distL="0" distR="0" wp14:anchorId="257F7481" wp14:editId="4DD66970">
                  <wp:extent cx="1219200" cy="1828800"/>
                  <wp:effectExtent l="0" t="0" r="0" b="0"/>
                  <wp:docPr id="5" name="Image 5" descr="Une image contenant bouteille, alimentation, verre, boi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bouteille, alimentation, verre, boiss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828800"/>
                          </a:xfrm>
                          <a:prstGeom prst="rect">
                            <a:avLst/>
                          </a:prstGeom>
                        </pic:spPr>
                      </pic:pic>
                    </a:graphicData>
                  </a:graphic>
                </wp:inline>
              </w:drawing>
            </w:r>
          </w:p>
        </w:tc>
        <w:tc>
          <w:tcPr>
            <w:tcW w:w="6098" w:type="dxa"/>
            <w:gridSpan w:val="4"/>
            <w:tcBorders>
              <w:top w:val="single" w:sz="4" w:space="0" w:color="auto"/>
              <w:left w:val="nil"/>
              <w:bottom w:val="single" w:sz="4" w:space="0" w:color="auto"/>
              <w:right w:val="nil"/>
            </w:tcBorders>
            <w:shd w:val="clear" w:color="000000" w:fill="D9D9D9"/>
            <w:vAlign w:val="center"/>
            <w:hideMark/>
          </w:tcPr>
          <w:p w14:paraId="1434AD9B" w14:textId="115E6325" w:rsidR="006626A4" w:rsidRPr="001841EA" w:rsidRDefault="006626A4" w:rsidP="00F02E7D">
            <w:pPr>
              <w:spacing w:after="0" w:line="240" w:lineRule="auto"/>
              <w:jc w:val="center"/>
              <w:rPr>
                <w:rFonts w:ascii="Calibri" w:eastAsia="Times New Roman" w:hAnsi="Calibri" w:cs="Times New Roman"/>
                <w:b/>
                <w:bCs/>
                <w:color w:val="000000"/>
                <w:sz w:val="24"/>
                <w:szCs w:val="24"/>
              </w:rPr>
            </w:pPr>
            <w:r w:rsidRPr="0000606D">
              <w:rPr>
                <w:rFonts w:ascii="Calibri" w:eastAsia="Times New Roman" w:hAnsi="Calibri" w:cs="Times New Roman"/>
                <w:b/>
                <w:bCs/>
                <w:noProof/>
                <w:color w:val="000000"/>
                <w:sz w:val="23"/>
                <w:szCs w:val="23"/>
              </w:rPr>
              <w:t>Dashi liquide concentré (bouillon japonais) Yagisawa 360ml</w:t>
            </w:r>
            <w:r w:rsidRPr="001841EA">
              <w:rPr>
                <w:rFonts w:ascii="Calibri" w:eastAsia="Times New Roman" w:hAnsi="Calibri" w:cs="Times New Roman"/>
                <w:b/>
                <w:bCs/>
                <w:color w:val="000000"/>
                <w:sz w:val="24"/>
                <w:szCs w:val="24"/>
              </w:rPr>
              <w:t xml:space="preserve"> / </w:t>
            </w:r>
            <w:r w:rsidRPr="008F2FB0">
              <w:rPr>
                <w:rFonts w:ascii="Calibri" w:eastAsia="Times New Roman" w:hAnsi="Calibri" w:cs="Times New Roman"/>
                <w:b/>
                <w:bCs/>
                <w:i/>
                <w:iCs/>
                <w:noProof/>
                <w:color w:val="2F75B5"/>
                <w:sz w:val="24"/>
                <w:szCs w:val="24"/>
              </w:rPr>
              <w:t xml:space="preserve">Concentrated liquid </w:t>
            </w:r>
            <w:r w:rsidR="00366148">
              <w:rPr>
                <w:rFonts w:ascii="Calibri" w:eastAsia="Times New Roman" w:hAnsi="Calibri" w:cs="Times New Roman"/>
                <w:b/>
                <w:bCs/>
                <w:i/>
                <w:iCs/>
                <w:noProof/>
                <w:color w:val="2F75B5"/>
                <w:sz w:val="24"/>
                <w:szCs w:val="24"/>
              </w:rPr>
              <w:t xml:space="preserve">Yagisawa </w:t>
            </w:r>
            <w:r w:rsidRPr="008F2FB0">
              <w:rPr>
                <w:rFonts w:ascii="Calibri" w:eastAsia="Times New Roman" w:hAnsi="Calibri" w:cs="Times New Roman"/>
                <w:b/>
                <w:bCs/>
                <w:i/>
                <w:iCs/>
                <w:noProof/>
                <w:color w:val="2F75B5"/>
                <w:sz w:val="24"/>
                <w:szCs w:val="24"/>
              </w:rPr>
              <w:t>dashi</w:t>
            </w:r>
            <w:r w:rsidR="00366148">
              <w:rPr>
                <w:rFonts w:ascii="Calibri" w:eastAsia="Times New Roman" w:hAnsi="Calibri" w:cs="Times New Roman"/>
                <w:b/>
                <w:bCs/>
                <w:i/>
                <w:iCs/>
                <w:noProof/>
                <w:color w:val="2F75B5"/>
                <w:sz w:val="24"/>
                <w:szCs w:val="24"/>
              </w:rPr>
              <w:t xml:space="preserve"> (Japanese stock)</w:t>
            </w:r>
            <w:r w:rsidRPr="008F2FB0">
              <w:rPr>
                <w:rFonts w:ascii="Calibri" w:eastAsia="Times New Roman" w:hAnsi="Calibri" w:cs="Times New Roman"/>
                <w:b/>
                <w:bCs/>
                <w:i/>
                <w:iCs/>
                <w:noProof/>
                <w:color w:val="2F75B5"/>
                <w:sz w:val="24"/>
                <w:szCs w:val="24"/>
              </w:rPr>
              <w:t xml:space="preserve"> 360ml</w:t>
            </w:r>
          </w:p>
        </w:tc>
      </w:tr>
      <w:tr w:rsidR="006626A4" w:rsidRPr="00835A05" w14:paraId="1662224D" w14:textId="77777777" w:rsidTr="008B4A0C">
        <w:trPr>
          <w:gridAfter w:val="1"/>
          <w:wAfter w:w="1557" w:type="dxa"/>
          <w:trHeight w:val="257"/>
        </w:trPr>
        <w:tc>
          <w:tcPr>
            <w:tcW w:w="2835" w:type="dxa"/>
            <w:vMerge/>
            <w:tcBorders>
              <w:left w:val="nil"/>
              <w:right w:val="nil"/>
            </w:tcBorders>
            <w:shd w:val="clear" w:color="auto" w:fill="auto"/>
            <w:vAlign w:val="bottom"/>
            <w:hideMark/>
          </w:tcPr>
          <w:p w14:paraId="20022420" w14:textId="77777777" w:rsidR="006626A4" w:rsidRPr="001841EA"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single" w:sz="4" w:space="0" w:color="auto"/>
              <w:left w:val="nil"/>
              <w:bottom w:val="nil"/>
              <w:right w:val="nil"/>
            </w:tcBorders>
            <w:shd w:val="clear" w:color="auto" w:fill="auto"/>
            <w:hideMark/>
          </w:tcPr>
          <w:p w14:paraId="0D30A649"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260" w:type="dxa"/>
            <w:gridSpan w:val="2"/>
            <w:tcBorders>
              <w:top w:val="single" w:sz="4" w:space="0" w:color="auto"/>
              <w:left w:val="nil"/>
              <w:bottom w:val="nil"/>
              <w:right w:val="nil"/>
            </w:tcBorders>
            <w:shd w:val="clear" w:color="auto" w:fill="auto"/>
            <w:hideMark/>
          </w:tcPr>
          <w:p w14:paraId="1E67FD03"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172</w:t>
            </w:r>
          </w:p>
        </w:tc>
      </w:tr>
      <w:tr w:rsidR="006626A4" w:rsidRPr="0052059B" w14:paraId="2658AD7A" w14:textId="77777777" w:rsidTr="008B4A0C">
        <w:trPr>
          <w:gridAfter w:val="1"/>
          <w:wAfter w:w="1557" w:type="dxa"/>
          <w:trHeight w:val="500"/>
        </w:trPr>
        <w:tc>
          <w:tcPr>
            <w:tcW w:w="2835" w:type="dxa"/>
            <w:vMerge/>
            <w:tcBorders>
              <w:left w:val="nil"/>
              <w:right w:val="nil"/>
            </w:tcBorders>
            <w:vAlign w:val="center"/>
            <w:hideMark/>
          </w:tcPr>
          <w:p w14:paraId="4DCA9F04" w14:textId="77777777" w:rsidR="006626A4" w:rsidRPr="00835A05"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71433B62"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r w:rsidRPr="00835A05">
              <w:rPr>
                <w:rFonts w:ascii="Calibri" w:eastAsia="Times New Roman" w:hAnsi="Calibri" w:cs="Times New Roman"/>
                <w:i/>
                <w:iCs/>
                <w:color w:val="2F75B5"/>
                <w:sz w:val="20"/>
                <w:szCs w:val="20"/>
              </w:rPr>
              <w:t>Producing firm</w:t>
            </w:r>
          </w:p>
        </w:tc>
        <w:tc>
          <w:tcPr>
            <w:tcW w:w="3260" w:type="dxa"/>
            <w:gridSpan w:val="2"/>
            <w:tcBorders>
              <w:top w:val="nil"/>
              <w:left w:val="nil"/>
              <w:bottom w:val="nil"/>
              <w:right w:val="nil"/>
            </w:tcBorders>
            <w:shd w:val="clear" w:color="000000" w:fill="D9D9D9"/>
            <w:noWrap/>
            <w:hideMark/>
          </w:tcPr>
          <w:p w14:paraId="3B4A2420" w14:textId="77777777" w:rsidR="006626A4" w:rsidRPr="00B87F60" w:rsidRDefault="006626A4" w:rsidP="000277DA">
            <w:pPr>
              <w:spacing w:after="0" w:line="240" w:lineRule="auto"/>
              <w:rPr>
                <w:rFonts w:ascii="Calibri" w:eastAsia="Times New Roman" w:hAnsi="Calibri" w:cs="Times New Roman"/>
                <w:color w:val="000000"/>
                <w:lang w:val="en-US"/>
              </w:rPr>
            </w:pPr>
            <w:r w:rsidRPr="008F2FB0">
              <w:rPr>
                <w:rFonts w:ascii="Calibri" w:eastAsia="Times New Roman" w:hAnsi="Calibri" w:cs="Times New Roman"/>
                <w:noProof/>
                <w:color w:val="000000"/>
                <w:sz w:val="20"/>
                <w:lang w:val="en-US"/>
              </w:rPr>
              <w:t>YAGISAWA SHOTEN</w:t>
            </w:r>
          </w:p>
        </w:tc>
      </w:tr>
      <w:tr w:rsidR="006626A4" w:rsidRPr="00835A05" w14:paraId="0F3BFED0" w14:textId="77777777" w:rsidTr="008B4A0C">
        <w:trPr>
          <w:gridAfter w:val="1"/>
          <w:wAfter w:w="1557" w:type="dxa"/>
          <w:trHeight w:val="257"/>
        </w:trPr>
        <w:tc>
          <w:tcPr>
            <w:tcW w:w="2835" w:type="dxa"/>
            <w:vMerge/>
            <w:tcBorders>
              <w:left w:val="nil"/>
              <w:right w:val="nil"/>
            </w:tcBorders>
            <w:vAlign w:val="center"/>
            <w:hideMark/>
          </w:tcPr>
          <w:p w14:paraId="3303F098" w14:textId="77777777" w:rsidR="006626A4" w:rsidRPr="00B87F60" w:rsidRDefault="006626A4" w:rsidP="00835A05">
            <w:pPr>
              <w:spacing w:after="0" w:line="240" w:lineRule="auto"/>
              <w:rPr>
                <w:rFonts w:ascii="Times New Roman" w:eastAsia="Times New Roman" w:hAnsi="Times New Roman" w:cs="Times New Roman"/>
                <w:sz w:val="20"/>
                <w:szCs w:val="20"/>
                <w:lang w:val="en-US"/>
              </w:rPr>
            </w:pPr>
          </w:p>
        </w:tc>
        <w:tc>
          <w:tcPr>
            <w:tcW w:w="2838" w:type="dxa"/>
            <w:gridSpan w:val="2"/>
            <w:tcBorders>
              <w:top w:val="nil"/>
              <w:left w:val="nil"/>
              <w:bottom w:val="nil"/>
              <w:right w:val="nil"/>
            </w:tcBorders>
            <w:shd w:val="clear" w:color="auto" w:fill="auto"/>
            <w:hideMark/>
          </w:tcPr>
          <w:p w14:paraId="3931D7CD"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260" w:type="dxa"/>
            <w:gridSpan w:val="2"/>
            <w:tcBorders>
              <w:top w:val="nil"/>
              <w:left w:val="nil"/>
              <w:bottom w:val="nil"/>
              <w:right w:val="nil"/>
            </w:tcBorders>
            <w:shd w:val="clear" w:color="auto" w:fill="auto"/>
            <w:hideMark/>
          </w:tcPr>
          <w:p w14:paraId="4830B27B"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4986058422215</w:t>
            </w:r>
          </w:p>
        </w:tc>
      </w:tr>
      <w:tr w:rsidR="006626A4" w:rsidRPr="00835A05" w14:paraId="11A3309D" w14:textId="77777777" w:rsidTr="008B4A0C">
        <w:trPr>
          <w:gridAfter w:val="1"/>
          <w:wAfter w:w="1557" w:type="dxa"/>
          <w:trHeight w:val="257"/>
        </w:trPr>
        <w:tc>
          <w:tcPr>
            <w:tcW w:w="2835" w:type="dxa"/>
            <w:vMerge/>
            <w:tcBorders>
              <w:left w:val="nil"/>
              <w:right w:val="nil"/>
            </w:tcBorders>
            <w:vAlign w:val="center"/>
            <w:hideMark/>
          </w:tcPr>
          <w:p w14:paraId="0BAB3B25" w14:textId="77777777" w:rsidR="006626A4" w:rsidRPr="00835A05"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4308BC27"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douane(HS) / </w:t>
            </w:r>
            <w:r w:rsidRPr="00835A05">
              <w:rPr>
                <w:rFonts w:ascii="Calibri" w:eastAsia="Times New Roman" w:hAnsi="Calibri" w:cs="Times New Roman"/>
                <w:i/>
                <w:iCs/>
                <w:color w:val="2F75B5"/>
                <w:sz w:val="20"/>
                <w:szCs w:val="20"/>
              </w:rPr>
              <w:t>Customs code</w:t>
            </w:r>
          </w:p>
        </w:tc>
        <w:tc>
          <w:tcPr>
            <w:tcW w:w="3260" w:type="dxa"/>
            <w:gridSpan w:val="2"/>
            <w:tcBorders>
              <w:top w:val="nil"/>
              <w:left w:val="nil"/>
              <w:bottom w:val="nil"/>
              <w:right w:val="nil"/>
            </w:tcBorders>
            <w:shd w:val="clear" w:color="000000" w:fill="D9D9D9"/>
            <w:hideMark/>
          </w:tcPr>
          <w:p w14:paraId="41270979"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2103909089</w:t>
            </w:r>
          </w:p>
        </w:tc>
      </w:tr>
      <w:tr w:rsidR="006626A4" w:rsidRPr="00835A05" w14:paraId="3D78918B" w14:textId="77777777" w:rsidTr="008B4A0C">
        <w:trPr>
          <w:gridAfter w:val="1"/>
          <w:wAfter w:w="1557" w:type="dxa"/>
          <w:trHeight w:val="257"/>
        </w:trPr>
        <w:tc>
          <w:tcPr>
            <w:tcW w:w="2835" w:type="dxa"/>
            <w:vMerge/>
            <w:tcBorders>
              <w:left w:val="nil"/>
              <w:right w:val="nil"/>
            </w:tcBorders>
            <w:vAlign w:val="center"/>
            <w:hideMark/>
          </w:tcPr>
          <w:p w14:paraId="3C8CBFB7" w14:textId="77777777" w:rsidR="006626A4" w:rsidRPr="00835A05"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7EA3B0A9"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r w:rsidRPr="00835A05">
              <w:rPr>
                <w:rFonts w:ascii="Calibri" w:eastAsia="Times New Roman" w:hAnsi="Calibri" w:cs="Times New Roman"/>
                <w:i/>
                <w:iCs/>
                <w:color w:val="2F75B5"/>
                <w:sz w:val="20"/>
                <w:szCs w:val="20"/>
              </w:rPr>
              <w:t>Origin</w:t>
            </w:r>
          </w:p>
        </w:tc>
        <w:tc>
          <w:tcPr>
            <w:tcW w:w="3260" w:type="dxa"/>
            <w:gridSpan w:val="2"/>
            <w:tcBorders>
              <w:top w:val="nil"/>
              <w:left w:val="nil"/>
              <w:bottom w:val="nil"/>
              <w:right w:val="nil"/>
            </w:tcBorders>
            <w:shd w:val="clear" w:color="auto" w:fill="auto"/>
            <w:hideMark/>
          </w:tcPr>
          <w:p w14:paraId="68BD33C9" w14:textId="77777777" w:rsidR="006626A4" w:rsidRPr="00835A05" w:rsidRDefault="006626A4" w:rsidP="000277D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r w:rsidRPr="00835A05">
              <w:rPr>
                <w:rFonts w:ascii="Calibri" w:eastAsia="Times New Roman" w:hAnsi="Calibri" w:cs="Times New Roman"/>
                <w:i/>
                <w:color w:val="2E74B5" w:themeColor="accent1" w:themeShade="BF"/>
                <w:sz w:val="20"/>
                <w:szCs w:val="20"/>
              </w:rPr>
              <w:t>Japan</w:t>
            </w:r>
          </w:p>
        </w:tc>
      </w:tr>
      <w:tr w:rsidR="006626A4" w:rsidRPr="00FA0CB2" w14:paraId="70ECC063" w14:textId="77777777" w:rsidTr="008B4A0C">
        <w:trPr>
          <w:gridAfter w:val="1"/>
          <w:wAfter w:w="1557" w:type="dxa"/>
          <w:trHeight w:val="514"/>
        </w:trPr>
        <w:tc>
          <w:tcPr>
            <w:tcW w:w="2835" w:type="dxa"/>
            <w:vMerge/>
            <w:tcBorders>
              <w:left w:val="nil"/>
              <w:bottom w:val="nil"/>
              <w:right w:val="nil"/>
            </w:tcBorders>
            <w:vAlign w:val="center"/>
            <w:hideMark/>
          </w:tcPr>
          <w:p w14:paraId="55744E12" w14:textId="77777777" w:rsidR="006626A4" w:rsidRPr="00835A05"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69E3FACD" w14:textId="77777777" w:rsidR="006626A4" w:rsidRPr="00835A05" w:rsidRDefault="006626A4"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r w:rsidRPr="00835A05">
              <w:rPr>
                <w:rFonts w:ascii="Calibri" w:eastAsia="Times New Roman" w:hAnsi="Calibri" w:cs="Times New Roman"/>
                <w:i/>
                <w:iCs/>
                <w:color w:val="2F75B5"/>
                <w:sz w:val="20"/>
                <w:szCs w:val="20"/>
              </w:rPr>
              <w:t>Conditionning</w:t>
            </w:r>
          </w:p>
        </w:tc>
        <w:tc>
          <w:tcPr>
            <w:tcW w:w="3260" w:type="dxa"/>
            <w:gridSpan w:val="2"/>
            <w:tcBorders>
              <w:top w:val="nil"/>
              <w:left w:val="nil"/>
              <w:bottom w:val="nil"/>
              <w:right w:val="nil"/>
            </w:tcBorders>
            <w:shd w:val="clear" w:color="000000" w:fill="D9D9D9"/>
            <w:hideMark/>
          </w:tcPr>
          <w:p w14:paraId="6A198ABF" w14:textId="77777777" w:rsidR="006626A4" w:rsidRPr="000E28F4" w:rsidRDefault="006626A4" w:rsidP="000277DA">
            <w:pPr>
              <w:spacing w:after="0" w:line="240" w:lineRule="auto"/>
              <w:rPr>
                <w:rFonts w:ascii="Calibri" w:eastAsia="Times New Roman" w:hAnsi="Calibri" w:cs="Times New Roman"/>
                <w:i/>
                <w:color w:val="2E74B5" w:themeColor="accent1" w:themeShade="BF"/>
                <w:sz w:val="20"/>
                <w:szCs w:val="20"/>
              </w:rPr>
            </w:pPr>
            <w:r w:rsidRPr="008F2FB0">
              <w:rPr>
                <w:rFonts w:ascii="Calibri" w:eastAsia="Times New Roman" w:hAnsi="Calibri" w:cs="Times New Roman"/>
                <w:noProof/>
                <w:color w:val="000000"/>
                <w:sz w:val="20"/>
                <w:szCs w:val="20"/>
              </w:rPr>
              <w:t>Bouteille verre</w:t>
            </w:r>
            <w:r w:rsidRPr="000E28F4">
              <w:rPr>
                <w:rFonts w:ascii="Calibri" w:eastAsia="Times New Roman" w:hAnsi="Calibri" w:cs="Times New Roman"/>
                <w:color w:val="000000"/>
                <w:sz w:val="20"/>
                <w:szCs w:val="20"/>
              </w:rPr>
              <w:t xml:space="preserve"> / </w:t>
            </w:r>
            <w:r w:rsidRPr="008F2FB0">
              <w:rPr>
                <w:rFonts w:ascii="Calibri" w:eastAsia="Times New Roman" w:hAnsi="Calibri" w:cs="Times New Roman"/>
                <w:i/>
                <w:noProof/>
                <w:color w:val="2E74B5" w:themeColor="accent1" w:themeShade="BF"/>
                <w:sz w:val="20"/>
                <w:szCs w:val="20"/>
              </w:rPr>
              <w:t>Glass bottle</w:t>
            </w:r>
          </w:p>
        </w:tc>
      </w:tr>
      <w:tr w:rsidR="006626A4" w:rsidRPr="00835A05" w14:paraId="2C6179DB" w14:textId="77777777" w:rsidTr="008B4A0C">
        <w:trPr>
          <w:gridAfter w:val="1"/>
          <w:wAfter w:w="1557" w:type="dxa"/>
          <w:trHeight w:val="257"/>
        </w:trPr>
        <w:tc>
          <w:tcPr>
            <w:tcW w:w="2835" w:type="dxa"/>
            <w:vMerge/>
            <w:tcBorders>
              <w:left w:val="nil"/>
              <w:bottom w:val="nil"/>
              <w:right w:val="nil"/>
            </w:tcBorders>
            <w:vAlign w:val="center"/>
            <w:hideMark/>
          </w:tcPr>
          <w:p w14:paraId="459D9199" w14:textId="77777777" w:rsidR="006626A4" w:rsidRPr="000E28F4" w:rsidRDefault="006626A4"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48E76955" w14:textId="77777777" w:rsidR="006626A4" w:rsidRPr="00835A05" w:rsidRDefault="006626A4" w:rsidP="000277DA">
            <w:pPr>
              <w:spacing w:after="0" w:line="240" w:lineRule="auto"/>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r w:rsidRPr="00835A05">
              <w:rPr>
                <w:rFonts w:ascii="Calibri" w:eastAsia="Times New Roman" w:hAnsi="Calibri" w:cs="Times New Roman"/>
                <w:i/>
                <w:iCs/>
                <w:color w:val="2F75B5"/>
                <w:sz w:val="20"/>
                <w:szCs w:val="20"/>
              </w:rPr>
              <w:t>Organic product</w:t>
            </w:r>
          </w:p>
        </w:tc>
        <w:tc>
          <w:tcPr>
            <w:tcW w:w="3260" w:type="dxa"/>
            <w:gridSpan w:val="2"/>
            <w:tcBorders>
              <w:top w:val="nil"/>
              <w:left w:val="nil"/>
              <w:bottom w:val="nil"/>
              <w:right w:val="nil"/>
            </w:tcBorders>
            <w:shd w:val="clear" w:color="auto" w:fill="auto"/>
            <w:hideMark/>
          </w:tcPr>
          <w:p w14:paraId="70C0B80B" w14:textId="77777777" w:rsidR="006626A4" w:rsidRPr="00835A05" w:rsidRDefault="006626A4" w:rsidP="000277DA">
            <w:pPr>
              <w:spacing w:after="0" w:line="240" w:lineRule="auto"/>
              <w:rPr>
                <w:rFonts w:ascii="Calibri" w:eastAsia="Times New Roman" w:hAnsi="Calibri" w:cs="Times New Roman"/>
                <w:sz w:val="20"/>
                <w:szCs w:val="20"/>
              </w:rPr>
            </w:pPr>
            <w:r w:rsidRPr="008F2FB0">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8F2FB0">
              <w:rPr>
                <w:rFonts w:ascii="Calibri" w:eastAsia="Times New Roman" w:hAnsi="Calibri" w:cs="Times New Roman"/>
                <w:i/>
                <w:noProof/>
                <w:color w:val="2E74B5" w:themeColor="accent1" w:themeShade="BF"/>
                <w:sz w:val="20"/>
                <w:szCs w:val="20"/>
              </w:rPr>
              <w:t>No</w:t>
            </w:r>
          </w:p>
        </w:tc>
      </w:tr>
      <w:tr w:rsidR="006626A4" w:rsidRPr="00835A05" w14:paraId="53A82C21" w14:textId="77777777" w:rsidTr="008B4A0C">
        <w:trPr>
          <w:gridAfter w:val="1"/>
          <w:wAfter w:w="1557" w:type="dxa"/>
          <w:trHeight w:val="257"/>
        </w:trPr>
        <w:tc>
          <w:tcPr>
            <w:tcW w:w="8933" w:type="dxa"/>
            <w:gridSpan w:val="5"/>
            <w:tcBorders>
              <w:top w:val="single" w:sz="4" w:space="0" w:color="auto"/>
              <w:left w:val="nil"/>
              <w:bottom w:val="single" w:sz="4" w:space="0" w:color="auto"/>
              <w:right w:val="nil"/>
            </w:tcBorders>
            <w:shd w:val="clear" w:color="000000" w:fill="D9D9D9"/>
            <w:vAlign w:val="center"/>
            <w:hideMark/>
          </w:tcPr>
          <w:p w14:paraId="328C83C7" w14:textId="77777777" w:rsidR="006626A4" w:rsidRPr="00835A05" w:rsidRDefault="006626A4" w:rsidP="00835A05">
            <w:pPr>
              <w:spacing w:after="0" w:line="240" w:lineRule="auto"/>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6626A4" w:rsidRPr="001841EA" w14:paraId="656AED2A" w14:textId="77777777" w:rsidTr="008B4A0C">
        <w:trPr>
          <w:gridAfter w:val="1"/>
          <w:wAfter w:w="1557" w:type="dxa"/>
          <w:trHeight w:val="257"/>
        </w:trPr>
        <w:tc>
          <w:tcPr>
            <w:tcW w:w="2835" w:type="dxa"/>
            <w:tcBorders>
              <w:top w:val="nil"/>
              <w:left w:val="nil"/>
              <w:right w:val="nil"/>
            </w:tcBorders>
            <w:shd w:val="clear" w:color="auto" w:fill="auto"/>
          </w:tcPr>
          <w:p w14:paraId="75B1C8B9" w14:textId="77777777" w:rsidR="006626A4" w:rsidRPr="007F78EC" w:rsidRDefault="006626A4" w:rsidP="000277DA">
            <w:pPr>
              <w:pStyle w:val="Sansinterligne"/>
              <w:rPr>
                <w:sz w:val="20"/>
              </w:rPr>
            </w:pPr>
            <w:r w:rsidRPr="007F78EC">
              <w:rPr>
                <w:sz w:val="20"/>
              </w:rPr>
              <w:t xml:space="preserve">Ingrédients / </w:t>
            </w:r>
            <w:r w:rsidRPr="007F78EC">
              <w:rPr>
                <w:i/>
                <w:iCs/>
                <w:color w:val="2F75B5"/>
                <w:sz w:val="20"/>
              </w:rPr>
              <w:t>Ingredients</w:t>
            </w:r>
          </w:p>
        </w:tc>
        <w:tc>
          <w:tcPr>
            <w:tcW w:w="6098" w:type="dxa"/>
            <w:gridSpan w:val="4"/>
            <w:tcBorders>
              <w:top w:val="nil"/>
              <w:left w:val="nil"/>
              <w:right w:val="nil"/>
            </w:tcBorders>
            <w:shd w:val="clear" w:color="auto" w:fill="auto"/>
          </w:tcPr>
          <w:p w14:paraId="406E6023" w14:textId="0D318FDE" w:rsidR="006626A4" w:rsidRPr="001841EA" w:rsidRDefault="00366148" w:rsidP="000277DA">
            <w:pPr>
              <w:pStyle w:val="Sansinterligne"/>
              <w:rPr>
                <w:i/>
                <w:color w:val="2E74B5" w:themeColor="accent1" w:themeShade="BF"/>
                <w:sz w:val="20"/>
              </w:rPr>
            </w:pPr>
            <w:r w:rsidRPr="00366148">
              <w:rPr>
                <w:rFonts w:ascii="Calibri" w:eastAsia="Times New Roman" w:hAnsi="Calibri" w:cs="Times New Roman"/>
                <w:noProof/>
                <w:sz w:val="20"/>
                <w:szCs w:val="20"/>
              </w:rPr>
              <w:t>Assaisonnement fermenté de blé (Blé, Sel, Shochu de riz, Eau) (35%), Eau (33,28%), Mirin (Riz, Koji de riz, Shochu de riz) (10%), Sel (7,5%), Sucre (7%), Poudre de bonite séchée (3,8%), Vinaigre de riz (2,5%), Kombu (0,92%)</w:t>
            </w:r>
            <w:r>
              <w:rPr>
                <w:rFonts w:ascii="Arial" w:hAnsi="Arial" w:cs="Arial"/>
                <w:color w:val="000000"/>
                <w:sz w:val="20"/>
                <w:szCs w:val="20"/>
              </w:rPr>
              <w:t xml:space="preserve"> </w:t>
            </w:r>
            <w:r w:rsidR="006626A4" w:rsidRPr="001841EA">
              <w:rPr>
                <w:sz w:val="20"/>
              </w:rPr>
              <w:t xml:space="preserve">/ </w:t>
            </w:r>
            <w:r w:rsidRPr="00366148">
              <w:rPr>
                <w:rFonts w:eastAsia="Times New Roman" w:cs="Times New Roman"/>
                <w:i/>
                <w:noProof/>
                <w:color w:val="2E74B5" w:themeColor="accent1" w:themeShade="BF"/>
                <w:sz w:val="20"/>
                <w:szCs w:val="20"/>
              </w:rPr>
              <w:t>Wheat brewed seasoning (Wheat, Salt, Rice shochu, Water) (35%), Water (33,28%), Mirin (Rice, Rice koji, Rice shochu) (10%), Salt (7,5%), Sugar (7%), Dried bonito powder (3,8%), Rice vinegar (2,5%), Kombu (0,92%)</w:t>
            </w:r>
          </w:p>
        </w:tc>
      </w:tr>
      <w:tr w:rsidR="006626A4" w:rsidRPr="008B4A0C" w14:paraId="732D678D" w14:textId="77777777" w:rsidTr="008B4A0C">
        <w:trPr>
          <w:gridAfter w:val="1"/>
          <w:wAfter w:w="1557" w:type="dxa"/>
          <w:trHeight w:val="244"/>
        </w:trPr>
        <w:tc>
          <w:tcPr>
            <w:tcW w:w="2835" w:type="dxa"/>
            <w:tcBorders>
              <w:top w:val="nil"/>
              <w:left w:val="nil"/>
              <w:bottom w:val="nil"/>
              <w:right w:val="nil"/>
            </w:tcBorders>
            <w:shd w:val="clear" w:color="auto" w:fill="D9D9D9" w:themeFill="background1" w:themeFillShade="D9"/>
            <w:hideMark/>
          </w:tcPr>
          <w:p w14:paraId="521944EA" w14:textId="77777777" w:rsidR="006626A4" w:rsidRPr="00C8313F" w:rsidRDefault="006626A4" w:rsidP="000277D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Allergènes / </w:t>
            </w:r>
            <w:r>
              <w:rPr>
                <w:rFonts w:eastAsia="Times New Roman" w:cs="Times New Roman"/>
                <w:i/>
                <w:iCs/>
                <w:color w:val="2F75B5"/>
                <w:sz w:val="20"/>
                <w:szCs w:val="20"/>
              </w:rPr>
              <w:t>Allergens</w:t>
            </w:r>
          </w:p>
        </w:tc>
        <w:tc>
          <w:tcPr>
            <w:tcW w:w="6098" w:type="dxa"/>
            <w:gridSpan w:val="4"/>
            <w:tcBorders>
              <w:top w:val="nil"/>
              <w:left w:val="nil"/>
              <w:bottom w:val="nil"/>
              <w:right w:val="nil"/>
            </w:tcBorders>
            <w:shd w:val="clear" w:color="auto" w:fill="D9D9D9" w:themeFill="background1" w:themeFillShade="D9"/>
            <w:hideMark/>
          </w:tcPr>
          <w:p w14:paraId="2E75AAFD" w14:textId="77777777" w:rsidR="006626A4" w:rsidRPr="00EF0824" w:rsidRDefault="006626A4" w:rsidP="000277DA">
            <w:pPr>
              <w:spacing w:after="0" w:line="240" w:lineRule="auto"/>
              <w:rPr>
                <w:rFonts w:eastAsia="Times New Roman" w:cs="Times New Roman"/>
                <w:color w:val="000000"/>
                <w:sz w:val="20"/>
                <w:szCs w:val="20"/>
                <w:lang w:val="en-US"/>
              </w:rPr>
            </w:pPr>
            <w:r w:rsidRPr="008F2FB0">
              <w:rPr>
                <w:rFonts w:eastAsia="Times New Roman" w:cs="Times New Roman"/>
                <w:noProof/>
                <w:color w:val="000000"/>
                <w:sz w:val="20"/>
                <w:szCs w:val="20"/>
                <w:lang w:val="en-US"/>
              </w:rPr>
              <w:t>Blé, Bonite</w:t>
            </w:r>
            <w:r w:rsidRPr="00EF0824">
              <w:rPr>
                <w:rFonts w:eastAsia="Times New Roman" w:cs="Times New Roman"/>
                <w:color w:val="000000"/>
                <w:sz w:val="20"/>
                <w:szCs w:val="20"/>
                <w:lang w:val="en-US"/>
              </w:rPr>
              <w:t xml:space="preserve"> / </w:t>
            </w:r>
            <w:r w:rsidRPr="008F2FB0">
              <w:rPr>
                <w:i/>
                <w:noProof/>
                <w:color w:val="2E74B5" w:themeColor="accent1" w:themeShade="BF"/>
                <w:sz w:val="20"/>
                <w:lang w:val="en-US"/>
              </w:rPr>
              <w:t>Wheat, Bonito</w:t>
            </w:r>
          </w:p>
        </w:tc>
      </w:tr>
      <w:tr w:rsidR="006626A4" w:rsidRPr="00835A05" w14:paraId="32AF7682" w14:textId="77777777" w:rsidTr="008B4A0C">
        <w:trPr>
          <w:trHeight w:val="257"/>
        </w:trPr>
        <w:tc>
          <w:tcPr>
            <w:tcW w:w="2835" w:type="dxa"/>
            <w:tcBorders>
              <w:top w:val="nil"/>
              <w:left w:val="nil"/>
              <w:right w:val="nil"/>
            </w:tcBorders>
            <w:shd w:val="clear" w:color="auto" w:fill="auto"/>
          </w:tcPr>
          <w:p w14:paraId="2FEA7C8B" w14:textId="77777777" w:rsidR="006626A4" w:rsidRPr="007F78EC" w:rsidRDefault="006626A4" w:rsidP="00584488">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OGM / </w:t>
            </w:r>
            <w:r w:rsidRPr="007F78EC">
              <w:rPr>
                <w:rFonts w:eastAsia="Times New Roman" w:cs="Times New Roman"/>
                <w:i/>
                <w:iCs/>
                <w:color w:val="2F75B5"/>
                <w:sz w:val="20"/>
                <w:szCs w:val="20"/>
              </w:rPr>
              <w:t>GMO</w:t>
            </w:r>
          </w:p>
        </w:tc>
        <w:tc>
          <w:tcPr>
            <w:tcW w:w="7655" w:type="dxa"/>
            <w:gridSpan w:val="5"/>
            <w:tcBorders>
              <w:top w:val="nil"/>
              <w:left w:val="nil"/>
              <w:right w:val="nil"/>
            </w:tcBorders>
            <w:shd w:val="clear" w:color="auto" w:fill="auto"/>
          </w:tcPr>
          <w:p w14:paraId="51B89EC3" w14:textId="743D4545" w:rsidR="006626A4" w:rsidRPr="007F78EC" w:rsidRDefault="0000606D" w:rsidP="00584488">
            <w:pPr>
              <w:spacing w:after="0" w:line="240" w:lineRule="auto"/>
              <w:rPr>
                <w:rFonts w:eastAsia="Times New Roman" w:cs="Times New Roman"/>
                <w:color w:val="000000"/>
                <w:sz w:val="20"/>
                <w:szCs w:val="20"/>
              </w:rPr>
            </w:pPr>
            <w:r w:rsidRPr="00DD185D">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DD185D">
              <w:rPr>
                <w:rFonts w:ascii="Calibri" w:eastAsia="Times New Roman" w:hAnsi="Calibri" w:cs="Times New Roman"/>
                <w:i/>
                <w:noProof/>
                <w:color w:val="2E74B5" w:themeColor="accent1" w:themeShade="BF"/>
                <w:sz w:val="20"/>
                <w:szCs w:val="20"/>
              </w:rPr>
              <w:t>No</w:t>
            </w:r>
          </w:p>
        </w:tc>
      </w:tr>
      <w:tr w:rsidR="006626A4" w:rsidRPr="00835A05" w14:paraId="29A7711F" w14:textId="77777777" w:rsidTr="008B4A0C">
        <w:trPr>
          <w:gridAfter w:val="1"/>
          <w:wAfter w:w="1557" w:type="dxa"/>
          <w:trHeight w:val="257"/>
        </w:trPr>
        <w:tc>
          <w:tcPr>
            <w:tcW w:w="2835" w:type="dxa"/>
            <w:tcBorders>
              <w:top w:val="nil"/>
              <w:left w:val="nil"/>
              <w:right w:val="nil"/>
            </w:tcBorders>
            <w:shd w:val="clear" w:color="auto" w:fill="D9D9D9"/>
          </w:tcPr>
          <w:p w14:paraId="106220A3" w14:textId="77777777" w:rsidR="006626A4" w:rsidRPr="007F78EC" w:rsidRDefault="006626A4" w:rsidP="00584488">
            <w:pPr>
              <w:spacing w:after="0" w:line="240" w:lineRule="auto"/>
              <w:rPr>
                <w:rFonts w:eastAsia="Times New Roman" w:cs="Times New Roman"/>
                <w:color w:val="000000"/>
                <w:sz w:val="20"/>
                <w:szCs w:val="20"/>
              </w:rPr>
            </w:pPr>
            <w:r w:rsidRPr="007F78EC">
              <w:rPr>
                <w:rFonts w:eastAsia="Times New Roman" w:cs="Times New Roman"/>
                <w:color w:val="000000"/>
                <w:sz w:val="20"/>
                <w:szCs w:val="20"/>
              </w:rPr>
              <w:t xml:space="preserve">DLUO / </w:t>
            </w:r>
            <w:r w:rsidRPr="007F78EC">
              <w:rPr>
                <w:rFonts w:eastAsia="Times New Roman" w:cs="Times New Roman"/>
                <w:i/>
                <w:iCs/>
                <w:color w:val="2F75B5"/>
                <w:sz w:val="20"/>
                <w:szCs w:val="20"/>
              </w:rPr>
              <w:t>Shelf Life</w:t>
            </w:r>
          </w:p>
        </w:tc>
        <w:tc>
          <w:tcPr>
            <w:tcW w:w="6098" w:type="dxa"/>
            <w:gridSpan w:val="4"/>
            <w:tcBorders>
              <w:top w:val="nil"/>
              <w:left w:val="nil"/>
              <w:right w:val="nil"/>
            </w:tcBorders>
            <w:shd w:val="clear" w:color="auto" w:fill="D9D9D9"/>
          </w:tcPr>
          <w:p w14:paraId="1F8AC4AA" w14:textId="77777777" w:rsidR="006626A4" w:rsidRPr="007F78EC" w:rsidRDefault="006626A4" w:rsidP="00584488">
            <w:pPr>
              <w:spacing w:after="0" w:line="240" w:lineRule="auto"/>
              <w:rPr>
                <w:rFonts w:eastAsia="Times New Roman" w:cs="Times New Roman"/>
                <w:i/>
                <w:color w:val="2E74B5" w:themeColor="accent1" w:themeShade="BF"/>
                <w:sz w:val="20"/>
                <w:szCs w:val="20"/>
              </w:rPr>
            </w:pPr>
            <w:r w:rsidRPr="008F2FB0">
              <w:rPr>
                <w:rFonts w:eastAsia="Times New Roman" w:cs="Times New Roman"/>
                <w:noProof/>
                <w:color w:val="000000"/>
                <w:sz w:val="20"/>
                <w:szCs w:val="20"/>
              </w:rPr>
              <w:t>540 jours</w:t>
            </w:r>
            <w:r w:rsidRPr="007F78EC">
              <w:rPr>
                <w:rFonts w:eastAsia="Times New Roman" w:cs="Times New Roman"/>
                <w:color w:val="000000"/>
                <w:sz w:val="20"/>
                <w:szCs w:val="20"/>
              </w:rPr>
              <w:t xml:space="preserve"> / </w:t>
            </w:r>
            <w:r w:rsidRPr="008F2FB0">
              <w:rPr>
                <w:rFonts w:eastAsia="Times New Roman" w:cs="Times New Roman"/>
                <w:i/>
                <w:noProof/>
                <w:color w:val="2E74B5" w:themeColor="accent1" w:themeShade="BF"/>
                <w:sz w:val="20"/>
                <w:szCs w:val="20"/>
              </w:rPr>
              <w:t>540 days</w:t>
            </w:r>
          </w:p>
        </w:tc>
      </w:tr>
      <w:tr w:rsidR="00366148" w:rsidRPr="001841EA" w14:paraId="1A0F6CC3" w14:textId="77777777" w:rsidTr="008B4A0C">
        <w:trPr>
          <w:gridAfter w:val="1"/>
          <w:wAfter w:w="1557" w:type="dxa"/>
          <w:trHeight w:val="257"/>
        </w:trPr>
        <w:tc>
          <w:tcPr>
            <w:tcW w:w="2835" w:type="dxa"/>
            <w:tcBorders>
              <w:top w:val="nil"/>
              <w:left w:val="nil"/>
              <w:right w:val="nil"/>
            </w:tcBorders>
            <w:shd w:val="clear" w:color="auto" w:fill="auto"/>
          </w:tcPr>
          <w:p w14:paraId="17AB710E" w14:textId="2F751262" w:rsidR="00366148" w:rsidRPr="007F78EC" w:rsidRDefault="00366148" w:rsidP="00366148">
            <w:pPr>
              <w:spacing w:after="0" w:line="240" w:lineRule="auto"/>
              <w:rPr>
                <w:rFonts w:eastAsia="Times New Roman" w:cs="Times New Roman"/>
                <w:color w:val="000000"/>
                <w:sz w:val="20"/>
                <w:szCs w:val="20"/>
              </w:rPr>
            </w:pPr>
            <w:r w:rsidRPr="007F78EC">
              <w:rPr>
                <w:color w:val="000000"/>
                <w:sz w:val="20"/>
              </w:rPr>
              <w:t>Conservation</w:t>
            </w:r>
            <w:r>
              <w:rPr>
                <w:color w:val="000000"/>
                <w:sz w:val="20"/>
              </w:rPr>
              <w:t xml:space="preserve"> avant ouverture</w:t>
            </w:r>
            <w:r w:rsidRPr="007F78EC">
              <w:rPr>
                <w:color w:val="000000"/>
                <w:sz w:val="20"/>
              </w:rPr>
              <w:t xml:space="preserve"> / </w:t>
            </w:r>
            <w:r w:rsidRPr="007F78EC">
              <w:rPr>
                <w:i/>
                <w:color w:val="2E74B5" w:themeColor="accent1" w:themeShade="BF"/>
                <w:sz w:val="20"/>
              </w:rPr>
              <w:t>Storage conditions</w:t>
            </w:r>
            <w:r>
              <w:rPr>
                <w:i/>
                <w:color w:val="2E74B5" w:themeColor="accent1" w:themeShade="BF"/>
                <w:sz w:val="20"/>
              </w:rPr>
              <w:t xml:space="preserve"> before opening</w:t>
            </w:r>
          </w:p>
        </w:tc>
        <w:tc>
          <w:tcPr>
            <w:tcW w:w="6098" w:type="dxa"/>
            <w:gridSpan w:val="4"/>
            <w:tcBorders>
              <w:top w:val="nil"/>
              <w:left w:val="nil"/>
              <w:right w:val="nil"/>
            </w:tcBorders>
            <w:shd w:val="clear" w:color="auto" w:fill="auto"/>
          </w:tcPr>
          <w:p w14:paraId="271CE1CE" w14:textId="3DE4128D" w:rsidR="00366148" w:rsidRPr="00366148" w:rsidRDefault="00366148" w:rsidP="00366148">
            <w:pPr>
              <w:spacing w:after="0" w:line="240" w:lineRule="auto"/>
              <w:rPr>
                <w:rFonts w:ascii="Calibri" w:eastAsia="Times New Roman" w:hAnsi="Calibri" w:cs="Times New Roman"/>
                <w:noProof/>
                <w:sz w:val="20"/>
                <w:szCs w:val="20"/>
              </w:rPr>
            </w:pPr>
            <w:r w:rsidRPr="00366148">
              <w:rPr>
                <w:rFonts w:ascii="Calibri" w:eastAsia="Times New Roman" w:hAnsi="Calibri" w:cs="Times New Roman"/>
                <w:noProof/>
                <w:sz w:val="20"/>
                <w:szCs w:val="20"/>
              </w:rPr>
              <w:t>Conserver à température ambiante et à l'abri du soleil</w:t>
            </w:r>
            <w:r w:rsidRPr="00366148">
              <w:rPr>
                <w:rFonts w:ascii="Calibri" w:eastAsia="Times New Roman" w:hAnsi="Calibri" w:cs="Times New Roman"/>
                <w:noProof/>
                <w:sz w:val="20"/>
                <w:szCs w:val="20"/>
              </w:rPr>
              <w:t xml:space="preserve"> / </w:t>
            </w:r>
            <w:r w:rsidRPr="00366148">
              <w:rPr>
                <w:rFonts w:ascii="Calibri" w:eastAsia="Times New Roman" w:hAnsi="Calibri" w:cs="Times New Roman"/>
                <w:i/>
                <w:noProof/>
                <w:color w:val="2E74B5" w:themeColor="accent1" w:themeShade="BF"/>
                <w:sz w:val="20"/>
                <w:szCs w:val="20"/>
              </w:rPr>
              <w:t>Keep at room temperature, away from sunlight</w:t>
            </w:r>
          </w:p>
        </w:tc>
      </w:tr>
      <w:tr w:rsidR="00366148" w:rsidRPr="001841EA" w14:paraId="7D8767D9" w14:textId="77777777" w:rsidTr="008B4A0C">
        <w:trPr>
          <w:gridAfter w:val="1"/>
          <w:wAfter w:w="1557" w:type="dxa"/>
          <w:trHeight w:val="257"/>
        </w:trPr>
        <w:tc>
          <w:tcPr>
            <w:tcW w:w="2835" w:type="dxa"/>
            <w:tcBorders>
              <w:top w:val="nil"/>
              <w:left w:val="nil"/>
              <w:right w:val="nil"/>
            </w:tcBorders>
            <w:shd w:val="clear" w:color="auto" w:fill="D9D9D9"/>
          </w:tcPr>
          <w:p w14:paraId="5CCC2EE8" w14:textId="2A6D1EEE" w:rsidR="00366148" w:rsidRPr="007F78EC" w:rsidRDefault="00366148" w:rsidP="00366148">
            <w:pPr>
              <w:pStyle w:val="Sansinterligne"/>
              <w:rPr>
                <w:color w:val="000000"/>
                <w:sz w:val="20"/>
              </w:rPr>
            </w:pPr>
            <w:r>
              <w:rPr>
                <w:sz w:val="20"/>
              </w:rPr>
              <w:t>Conservation a</w:t>
            </w:r>
            <w:r w:rsidRPr="007F78EC">
              <w:rPr>
                <w:sz w:val="20"/>
              </w:rPr>
              <w:t>près ouverture /</w:t>
            </w:r>
            <w:r>
              <w:rPr>
                <w:sz w:val="20"/>
              </w:rPr>
              <w:t xml:space="preserve"> </w:t>
            </w:r>
            <w:r w:rsidRPr="007246CC">
              <w:rPr>
                <w:rFonts w:eastAsia="Times New Roman" w:cs="Times New Roman"/>
                <w:i/>
                <w:iCs/>
                <w:color w:val="2F75B5"/>
                <w:sz w:val="20"/>
                <w:szCs w:val="20"/>
              </w:rPr>
              <w:t>Storage conditions after opening</w:t>
            </w:r>
          </w:p>
        </w:tc>
        <w:tc>
          <w:tcPr>
            <w:tcW w:w="6098" w:type="dxa"/>
            <w:gridSpan w:val="4"/>
            <w:tcBorders>
              <w:top w:val="nil"/>
              <w:left w:val="nil"/>
              <w:right w:val="nil"/>
            </w:tcBorders>
            <w:shd w:val="clear" w:color="auto" w:fill="D9D9D9"/>
          </w:tcPr>
          <w:p w14:paraId="203071B8" w14:textId="4BFC9877" w:rsidR="00366148" w:rsidRPr="00366148" w:rsidRDefault="00366148" w:rsidP="00366148">
            <w:pPr>
              <w:spacing w:after="0" w:line="240" w:lineRule="auto"/>
              <w:rPr>
                <w:rFonts w:eastAsia="Times New Roman" w:cs="Times New Roman"/>
                <w:color w:val="000000"/>
                <w:sz w:val="20"/>
                <w:szCs w:val="20"/>
              </w:rPr>
            </w:pPr>
            <w:r w:rsidRPr="00366148">
              <w:rPr>
                <w:rFonts w:eastAsia="Times New Roman" w:cs="Times New Roman"/>
                <w:noProof/>
                <w:color w:val="000000"/>
                <w:sz w:val="20"/>
                <w:szCs w:val="20"/>
              </w:rPr>
              <w:t>Conserver au réfrigérateur et consommer dans 1 mois</w:t>
            </w:r>
            <w:r>
              <w:rPr>
                <w:rFonts w:ascii="Arial" w:hAnsi="Arial" w:cs="Arial"/>
                <w:color w:val="000000"/>
                <w:sz w:val="24"/>
                <w:szCs w:val="24"/>
              </w:rPr>
              <w:t xml:space="preserve"> </w:t>
            </w:r>
            <w:r w:rsidRPr="00366148">
              <w:rPr>
                <w:rFonts w:eastAsia="Times New Roman" w:cs="Times New Roman"/>
                <w:sz w:val="20"/>
                <w:szCs w:val="20"/>
              </w:rPr>
              <w:t xml:space="preserve">/ </w:t>
            </w:r>
            <w:r w:rsidRPr="00366148">
              <w:rPr>
                <w:rFonts w:eastAsia="Times New Roman" w:cs="Times New Roman"/>
                <w:i/>
                <w:noProof/>
                <w:color w:val="2E74B5" w:themeColor="accent1" w:themeShade="BF"/>
                <w:sz w:val="20"/>
                <w:szCs w:val="20"/>
              </w:rPr>
              <w:t>Refrigerate and consume within 1 month</w:t>
            </w:r>
          </w:p>
        </w:tc>
      </w:tr>
      <w:tr w:rsidR="0000606D" w:rsidRPr="00366148" w14:paraId="0F2DC3C3" w14:textId="77777777" w:rsidTr="008B4A0C">
        <w:trPr>
          <w:gridAfter w:val="1"/>
          <w:wAfter w:w="1557" w:type="dxa"/>
          <w:trHeight w:val="257"/>
        </w:trPr>
        <w:tc>
          <w:tcPr>
            <w:tcW w:w="2835" w:type="dxa"/>
            <w:tcBorders>
              <w:top w:val="nil"/>
              <w:left w:val="nil"/>
              <w:right w:val="nil"/>
            </w:tcBorders>
            <w:shd w:val="clear" w:color="auto" w:fill="auto"/>
          </w:tcPr>
          <w:p w14:paraId="4EA7DF06" w14:textId="77777777" w:rsidR="0000606D" w:rsidRPr="007F78EC" w:rsidRDefault="0000606D" w:rsidP="0000606D">
            <w:pPr>
              <w:spacing w:after="0" w:line="240" w:lineRule="auto"/>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098" w:type="dxa"/>
            <w:gridSpan w:val="4"/>
            <w:tcBorders>
              <w:top w:val="nil"/>
              <w:left w:val="nil"/>
              <w:right w:val="nil"/>
            </w:tcBorders>
            <w:shd w:val="clear" w:color="auto" w:fill="auto"/>
          </w:tcPr>
          <w:p w14:paraId="1923D84D" w14:textId="37D51B29" w:rsidR="0000606D" w:rsidRPr="00431A0E" w:rsidRDefault="00431A0E" w:rsidP="00431A0E">
            <w:pPr>
              <w:autoSpaceDE w:val="0"/>
              <w:autoSpaceDN w:val="0"/>
              <w:adjustRightInd w:val="0"/>
              <w:spacing w:after="0" w:line="240" w:lineRule="auto"/>
              <w:rPr>
                <w:rFonts w:ascii="Calibri" w:eastAsia="Times New Roman" w:hAnsi="Calibri" w:cs="Times New Roman"/>
                <w:noProof/>
                <w:sz w:val="20"/>
                <w:szCs w:val="20"/>
                <w:lang w:val="en-US"/>
              </w:rPr>
            </w:pPr>
            <w:r w:rsidRPr="00431A0E">
              <w:rPr>
                <w:rFonts w:ascii="Calibri" w:eastAsia="Times New Roman" w:hAnsi="Calibri" w:cs="Times New Roman"/>
                <w:noProof/>
                <w:sz w:val="20"/>
                <w:szCs w:val="20"/>
              </w:rPr>
              <w:t>Le dashi est le bouillon japonais qui constitue l’essence de l’umami dans la gastronomie japonaise. Ce dashi sous forme liquide et concentrée réalisé de manière artisanale est une base pour celui qui souhaite</w:t>
            </w:r>
            <w:r w:rsidRPr="00431A0E">
              <w:rPr>
                <w:rFonts w:ascii="Calibri" w:eastAsia="Times New Roman" w:hAnsi="Calibri" w:cs="Times New Roman"/>
                <w:noProof/>
                <w:sz w:val="20"/>
                <w:szCs w:val="20"/>
              </w:rPr>
              <w:t xml:space="preserve"> </w:t>
            </w:r>
            <w:r w:rsidRPr="00431A0E">
              <w:rPr>
                <w:rFonts w:ascii="Calibri" w:eastAsia="Times New Roman" w:hAnsi="Calibri" w:cs="Times New Roman"/>
                <w:noProof/>
                <w:sz w:val="20"/>
                <w:szCs w:val="20"/>
              </w:rPr>
              <w:t>explorer les goûts japonais.</w:t>
            </w:r>
            <w:r>
              <w:rPr>
                <w:rFonts w:ascii="Calibri" w:eastAsia="Times New Roman" w:hAnsi="Calibri" w:cs="Times New Roman"/>
                <w:noProof/>
                <w:sz w:val="20"/>
                <w:szCs w:val="20"/>
              </w:rPr>
              <w:t xml:space="preserve"> </w:t>
            </w:r>
            <w:r w:rsidR="0000606D" w:rsidRPr="00431A0E">
              <w:rPr>
                <w:rFonts w:ascii="Calibri" w:eastAsia="Times New Roman" w:hAnsi="Calibri" w:cs="Times New Roman"/>
                <w:noProof/>
                <w:sz w:val="20"/>
                <w:szCs w:val="20"/>
              </w:rPr>
              <w:t xml:space="preserve">/ </w:t>
            </w:r>
            <w:r w:rsidRPr="00431A0E">
              <w:rPr>
                <w:rFonts w:ascii="Calibri" w:eastAsia="Times New Roman" w:hAnsi="Calibri" w:cs="Times New Roman"/>
                <w:i/>
                <w:noProof/>
                <w:color w:val="2E74B5" w:themeColor="accent1" w:themeShade="BF"/>
                <w:sz w:val="20"/>
                <w:szCs w:val="20"/>
              </w:rPr>
              <w:t xml:space="preserve">Dashi is a Japanese broth, which is the essence of umami taste in Japanese food. </w:t>
            </w:r>
            <w:r w:rsidRPr="00431A0E">
              <w:rPr>
                <w:rFonts w:ascii="Calibri" w:eastAsia="Times New Roman" w:hAnsi="Calibri" w:cs="Times New Roman"/>
                <w:i/>
                <w:noProof/>
                <w:color w:val="2E74B5" w:themeColor="accent1" w:themeShade="BF"/>
                <w:sz w:val="20"/>
                <w:szCs w:val="20"/>
                <w:lang w:val="en-US"/>
              </w:rPr>
              <w:t>This</w:t>
            </w:r>
            <w:r w:rsidRPr="00431A0E">
              <w:rPr>
                <w:rFonts w:ascii="Calibri" w:eastAsia="Times New Roman" w:hAnsi="Calibri" w:cs="Times New Roman"/>
                <w:i/>
                <w:noProof/>
                <w:color w:val="2E74B5" w:themeColor="accent1" w:themeShade="BF"/>
                <w:sz w:val="20"/>
                <w:szCs w:val="20"/>
                <w:lang w:val="en-US"/>
              </w:rPr>
              <w:t xml:space="preserve"> </w:t>
            </w:r>
            <w:r w:rsidRPr="00431A0E">
              <w:rPr>
                <w:rFonts w:ascii="Calibri" w:eastAsia="Times New Roman" w:hAnsi="Calibri" w:cs="Times New Roman"/>
                <w:i/>
                <w:noProof/>
                <w:color w:val="2E74B5" w:themeColor="accent1" w:themeShade="BF"/>
                <w:sz w:val="20"/>
                <w:szCs w:val="20"/>
                <w:lang w:val="en-US"/>
              </w:rPr>
              <w:t>artisanal</w:t>
            </w:r>
            <w:r w:rsidRPr="00431A0E">
              <w:rPr>
                <w:rFonts w:ascii="Calibri" w:eastAsia="Times New Roman" w:hAnsi="Calibri" w:cs="Times New Roman"/>
                <w:i/>
                <w:noProof/>
                <w:color w:val="2E74B5" w:themeColor="accent1" w:themeShade="BF"/>
                <w:sz w:val="20"/>
                <w:szCs w:val="20"/>
                <w:lang w:val="en-US"/>
              </w:rPr>
              <w:t xml:space="preserve"> </w:t>
            </w:r>
            <w:r w:rsidRPr="00431A0E">
              <w:rPr>
                <w:rFonts w:ascii="Calibri" w:eastAsia="Times New Roman" w:hAnsi="Calibri" w:cs="Times New Roman"/>
                <w:i/>
                <w:noProof/>
                <w:color w:val="2E74B5" w:themeColor="accent1" w:themeShade="BF"/>
                <w:sz w:val="20"/>
                <w:szCs w:val="20"/>
                <w:lang w:val="en-US"/>
              </w:rPr>
              <w:t>concentrated liquid dashi is a base for those wishi</w:t>
            </w:r>
            <w:r>
              <w:rPr>
                <w:rFonts w:ascii="Calibri" w:eastAsia="Times New Roman" w:hAnsi="Calibri" w:cs="Times New Roman"/>
                <w:i/>
                <w:noProof/>
                <w:color w:val="2E74B5" w:themeColor="accent1" w:themeShade="BF"/>
                <w:sz w:val="20"/>
                <w:szCs w:val="20"/>
                <w:lang w:val="en-US"/>
              </w:rPr>
              <w:t>n</w:t>
            </w:r>
            <w:r w:rsidRPr="00431A0E">
              <w:rPr>
                <w:rFonts w:ascii="Calibri" w:eastAsia="Times New Roman" w:hAnsi="Calibri" w:cs="Times New Roman"/>
                <w:i/>
                <w:noProof/>
                <w:color w:val="2E74B5" w:themeColor="accent1" w:themeShade="BF"/>
                <w:sz w:val="20"/>
                <w:szCs w:val="20"/>
                <w:lang w:val="en-US"/>
              </w:rPr>
              <w:t>g to explore the Japanese tastes.</w:t>
            </w:r>
          </w:p>
        </w:tc>
      </w:tr>
      <w:tr w:rsidR="0000606D" w:rsidRPr="00366148" w14:paraId="3F8C7593" w14:textId="77777777" w:rsidTr="008B4A0C">
        <w:trPr>
          <w:gridAfter w:val="1"/>
          <w:wAfter w:w="1557" w:type="dxa"/>
          <w:trHeight w:val="257"/>
        </w:trPr>
        <w:tc>
          <w:tcPr>
            <w:tcW w:w="2835" w:type="dxa"/>
            <w:tcBorders>
              <w:top w:val="nil"/>
              <w:left w:val="nil"/>
              <w:right w:val="nil"/>
            </w:tcBorders>
            <w:shd w:val="clear" w:color="auto" w:fill="D9D9D9" w:themeFill="background1" w:themeFillShade="D9"/>
          </w:tcPr>
          <w:p w14:paraId="69BBD5BF" w14:textId="77777777" w:rsidR="0000606D" w:rsidRPr="007F78EC" w:rsidRDefault="0000606D" w:rsidP="0000606D">
            <w:pPr>
              <w:spacing w:after="0" w:line="240" w:lineRule="auto"/>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Application advice</w:t>
            </w:r>
          </w:p>
        </w:tc>
        <w:tc>
          <w:tcPr>
            <w:tcW w:w="6098" w:type="dxa"/>
            <w:gridSpan w:val="4"/>
            <w:tcBorders>
              <w:top w:val="nil"/>
              <w:left w:val="nil"/>
              <w:right w:val="nil"/>
            </w:tcBorders>
            <w:shd w:val="clear" w:color="auto" w:fill="D9D9D9" w:themeFill="background1" w:themeFillShade="D9"/>
          </w:tcPr>
          <w:p w14:paraId="6603EC48" w14:textId="0921E859" w:rsidR="0000606D" w:rsidRPr="00366148" w:rsidRDefault="00366148" w:rsidP="00366148">
            <w:pPr>
              <w:autoSpaceDE w:val="0"/>
              <w:autoSpaceDN w:val="0"/>
              <w:adjustRightInd w:val="0"/>
              <w:spacing w:after="0" w:line="240" w:lineRule="auto"/>
              <w:rPr>
                <w:lang w:val="en-US"/>
              </w:rPr>
            </w:pPr>
            <w:r w:rsidRPr="00366148">
              <w:rPr>
                <w:rFonts w:eastAsia="Times New Roman" w:cs="Times New Roman"/>
                <w:noProof/>
                <w:color w:val="000000"/>
                <w:sz w:val="20"/>
                <w:szCs w:val="20"/>
              </w:rPr>
              <w:t>Dilution recommandée de 1 pour 17 volumes. Il vous permettra de réaliser des soupes, des bouillons clairs, des</w:t>
            </w:r>
            <w:r w:rsidRPr="00366148">
              <w:rPr>
                <w:rFonts w:eastAsia="Times New Roman" w:cs="Times New Roman"/>
                <w:noProof/>
                <w:color w:val="000000"/>
                <w:sz w:val="20"/>
                <w:szCs w:val="20"/>
              </w:rPr>
              <w:t xml:space="preserve"> </w:t>
            </w:r>
            <w:r w:rsidRPr="00366148">
              <w:rPr>
                <w:rFonts w:eastAsia="Times New Roman" w:cs="Times New Roman"/>
                <w:noProof/>
                <w:color w:val="000000"/>
                <w:sz w:val="20"/>
                <w:szCs w:val="20"/>
              </w:rPr>
              <w:t>sauces… Il sera délicieux dans la cuisson du riz.</w:t>
            </w:r>
            <w:r w:rsidR="0000606D" w:rsidRPr="007F78EC">
              <w:rPr>
                <w:rFonts w:eastAsia="Times New Roman" w:cs="Times New Roman"/>
                <w:color w:val="000000"/>
                <w:sz w:val="20"/>
                <w:szCs w:val="20"/>
              </w:rPr>
              <w:t xml:space="preserve"> </w:t>
            </w:r>
            <w:r w:rsidR="0000606D" w:rsidRPr="00366148">
              <w:rPr>
                <w:rFonts w:eastAsia="Times New Roman" w:cs="Times New Roman"/>
                <w:color w:val="000000"/>
                <w:sz w:val="20"/>
                <w:szCs w:val="20"/>
              </w:rPr>
              <w:t xml:space="preserve">/ </w:t>
            </w:r>
            <w:r w:rsidRPr="00366148">
              <w:rPr>
                <w:rFonts w:eastAsia="Times New Roman" w:cs="Times New Roman"/>
                <w:i/>
                <w:noProof/>
                <w:color w:val="2E74B5" w:themeColor="accent1" w:themeShade="BF"/>
                <w:sz w:val="20"/>
                <w:szCs w:val="20"/>
              </w:rPr>
              <w:t>The recommended dilution 1/17. It is ideal for making soups, cel ar broths, sauces, and also for cooking rice.</w:t>
            </w:r>
          </w:p>
        </w:tc>
      </w:tr>
      <w:tr w:rsidR="0000606D" w:rsidRPr="00366148" w14:paraId="07F18DFB" w14:textId="77777777" w:rsidTr="008B4A0C">
        <w:trPr>
          <w:gridAfter w:val="1"/>
          <w:wAfter w:w="1557" w:type="dxa"/>
          <w:trHeight w:val="257"/>
        </w:trPr>
        <w:tc>
          <w:tcPr>
            <w:tcW w:w="2835" w:type="dxa"/>
            <w:tcBorders>
              <w:top w:val="nil"/>
              <w:left w:val="nil"/>
              <w:bottom w:val="nil"/>
              <w:right w:val="nil"/>
            </w:tcBorders>
            <w:shd w:val="clear" w:color="auto" w:fill="auto"/>
          </w:tcPr>
          <w:p w14:paraId="0A876611" w14:textId="77777777" w:rsidR="0000606D" w:rsidRPr="00366148" w:rsidRDefault="0000606D" w:rsidP="0000606D">
            <w:pPr>
              <w:spacing w:after="0" w:line="240" w:lineRule="auto"/>
              <w:rPr>
                <w:rFonts w:eastAsia="Times New Roman" w:cs="Times New Roman"/>
                <w:color w:val="000000"/>
                <w:sz w:val="20"/>
                <w:szCs w:val="20"/>
                <w:lang w:val="en-US"/>
              </w:rPr>
            </w:pPr>
          </w:p>
        </w:tc>
        <w:tc>
          <w:tcPr>
            <w:tcW w:w="6098" w:type="dxa"/>
            <w:gridSpan w:val="4"/>
            <w:tcBorders>
              <w:top w:val="nil"/>
              <w:left w:val="nil"/>
              <w:bottom w:val="nil"/>
              <w:right w:val="nil"/>
            </w:tcBorders>
            <w:shd w:val="clear" w:color="auto" w:fill="auto"/>
          </w:tcPr>
          <w:p w14:paraId="07634F9A" w14:textId="77777777" w:rsidR="0000606D" w:rsidRPr="00366148" w:rsidRDefault="0000606D" w:rsidP="0000606D">
            <w:pPr>
              <w:spacing w:after="0" w:line="240" w:lineRule="auto"/>
              <w:rPr>
                <w:rFonts w:eastAsia="Times New Roman" w:cs="Times New Roman"/>
                <w:color w:val="000000"/>
                <w:sz w:val="20"/>
                <w:szCs w:val="20"/>
                <w:lang w:val="en-US"/>
              </w:rPr>
            </w:pPr>
          </w:p>
        </w:tc>
      </w:tr>
      <w:tr w:rsidR="0000606D" w:rsidRPr="00835A05" w14:paraId="3A2D5D22" w14:textId="77777777" w:rsidTr="008B4A0C">
        <w:trPr>
          <w:gridAfter w:val="1"/>
          <w:wAfter w:w="1557" w:type="dxa"/>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E09127" w14:textId="77777777" w:rsidR="0000606D" w:rsidRPr="00835A05" w:rsidRDefault="0000606D" w:rsidP="0000606D">
            <w:pPr>
              <w:spacing w:after="0" w:line="240" w:lineRule="auto"/>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8F2FB0">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Nutrition facts (pe</w:t>
            </w:r>
            <w:r w:rsidRPr="00835A05">
              <w:rPr>
                <w:rFonts w:ascii="Calibri" w:eastAsia="Times New Roman" w:hAnsi="Calibri" w:cs="Times New Roman"/>
                <w:i/>
                <w:iCs/>
                <w:color w:val="2F75B5"/>
                <w:sz w:val="20"/>
                <w:szCs w:val="20"/>
              </w:rPr>
              <w:t xml:space="preserve">r </w:t>
            </w:r>
            <w:r w:rsidRPr="008F2FB0">
              <w:rPr>
                <w:rFonts w:ascii="Calibri" w:eastAsia="Times New Roman" w:hAnsi="Calibri" w:cs="Times New Roman"/>
                <w:i/>
                <w:iCs/>
                <w:noProof/>
                <w:color w:val="2F75B5"/>
                <w:sz w:val="20"/>
                <w:szCs w:val="20"/>
              </w:rPr>
              <w:t>100g</w:t>
            </w:r>
            <w:r w:rsidRPr="00835A05">
              <w:rPr>
                <w:rFonts w:ascii="Calibri" w:eastAsia="Times New Roman" w:hAnsi="Calibri" w:cs="Times New Roman"/>
                <w:i/>
                <w:iCs/>
                <w:color w:val="2F75B5"/>
                <w:sz w:val="20"/>
                <w:szCs w:val="20"/>
              </w:rPr>
              <w:t>):</w:t>
            </w:r>
          </w:p>
        </w:tc>
      </w:tr>
      <w:tr w:rsidR="0000606D" w:rsidRPr="00835A05" w14:paraId="4C23A51B" w14:textId="77777777" w:rsidTr="008B4A0C">
        <w:trPr>
          <w:gridAfter w:val="1"/>
          <w:wAfter w:w="1557" w:type="dxa"/>
          <w:trHeight w:val="257"/>
        </w:trPr>
        <w:tc>
          <w:tcPr>
            <w:tcW w:w="5673"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795AC4A1"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r w:rsidRPr="00835A05">
              <w:rPr>
                <w:rFonts w:ascii="Calibri" w:eastAsia="Times New Roman" w:hAnsi="Calibri" w:cs="Times New Roman"/>
                <w:i/>
                <w:iCs/>
                <w:color w:val="2F75B5"/>
                <w:sz w:val="20"/>
                <w:szCs w:val="20"/>
              </w:rPr>
              <w:t>Average energy value:</w:t>
            </w:r>
          </w:p>
        </w:tc>
        <w:tc>
          <w:tcPr>
            <w:tcW w:w="1276" w:type="dxa"/>
            <w:tcBorders>
              <w:top w:val="nil"/>
              <w:left w:val="nil"/>
              <w:bottom w:val="single" w:sz="4" w:space="0" w:color="auto"/>
              <w:right w:val="nil"/>
            </w:tcBorders>
            <w:shd w:val="clear" w:color="auto" w:fill="auto"/>
            <w:vAlign w:val="center"/>
            <w:hideMark/>
          </w:tcPr>
          <w:p w14:paraId="2A36482E"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377</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14:paraId="7F7BD191"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90</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00606D" w:rsidRPr="00835A05" w14:paraId="5C0F9F81" w14:textId="77777777" w:rsidTr="008B4A0C">
        <w:trPr>
          <w:gridAfter w:val="1"/>
          <w:wAfter w:w="1557" w:type="dxa"/>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0E81D959" w14:textId="37D96437" w:rsidR="0000606D" w:rsidRPr="00835A05" w:rsidRDefault="0000606D" w:rsidP="0000606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Matières grasses</w:t>
            </w:r>
            <w:r w:rsidRPr="00835A05">
              <w:rPr>
                <w:rFonts w:ascii="Calibri" w:eastAsia="Times New Roman" w:hAnsi="Calibri" w:cs="Times New Roman"/>
                <w:color w:val="000000"/>
                <w:sz w:val="20"/>
                <w:szCs w:val="20"/>
              </w:rPr>
              <w:t xml:space="preserve"> / </w:t>
            </w:r>
            <w:r w:rsidRPr="00835A05">
              <w:rPr>
                <w:rFonts w:ascii="Calibri" w:eastAsia="Times New Roman" w:hAnsi="Calibri" w:cs="Times New Roman"/>
                <w:i/>
                <w:iCs/>
                <w:color w:val="2F75B5"/>
                <w:sz w:val="20"/>
                <w:szCs w:val="20"/>
              </w:rPr>
              <w:t>Fat:</w:t>
            </w:r>
          </w:p>
        </w:tc>
        <w:tc>
          <w:tcPr>
            <w:tcW w:w="1421" w:type="dxa"/>
            <w:tcBorders>
              <w:top w:val="nil"/>
              <w:left w:val="nil"/>
              <w:bottom w:val="single" w:sz="4" w:space="0" w:color="auto"/>
              <w:right w:val="single" w:sz="4" w:space="0" w:color="auto"/>
            </w:tcBorders>
            <w:shd w:val="clear" w:color="auto" w:fill="auto"/>
            <w:vAlign w:val="center"/>
            <w:hideMark/>
          </w:tcPr>
          <w:p w14:paraId="267BEB53"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7AFF8745"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r w:rsidRPr="00835A05">
              <w:rPr>
                <w:rFonts w:ascii="Calibri" w:eastAsia="Times New Roman" w:hAnsi="Calibri" w:cs="Times New Roman"/>
                <w:i/>
                <w:iCs/>
                <w:color w:val="2F75B5"/>
                <w:sz w:val="20"/>
                <w:szCs w:val="20"/>
              </w:rPr>
              <w:t>Carbohydrate:</w:t>
            </w:r>
          </w:p>
        </w:tc>
        <w:tc>
          <w:tcPr>
            <w:tcW w:w="1984" w:type="dxa"/>
            <w:tcBorders>
              <w:top w:val="nil"/>
              <w:left w:val="nil"/>
              <w:bottom w:val="single" w:sz="4" w:space="0" w:color="auto"/>
              <w:right w:val="single" w:sz="8" w:space="0" w:color="auto"/>
            </w:tcBorders>
            <w:shd w:val="clear" w:color="auto" w:fill="auto"/>
            <w:vAlign w:val="center"/>
            <w:hideMark/>
          </w:tcPr>
          <w:p w14:paraId="37F56425"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20,7</w:t>
            </w:r>
            <w:r w:rsidRPr="00835A05">
              <w:rPr>
                <w:rFonts w:ascii="Calibri" w:eastAsia="Times New Roman" w:hAnsi="Calibri" w:cs="Times New Roman"/>
                <w:color w:val="000000"/>
                <w:sz w:val="20"/>
                <w:szCs w:val="20"/>
              </w:rPr>
              <w:t>g</w:t>
            </w:r>
          </w:p>
        </w:tc>
      </w:tr>
      <w:tr w:rsidR="0000606D" w:rsidRPr="00835A05" w14:paraId="118174D9" w14:textId="77777777" w:rsidTr="008B4A0C">
        <w:trPr>
          <w:gridAfter w:val="1"/>
          <w:wAfter w:w="1557" w:type="dxa"/>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5E66FD51"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saturés / </w:t>
            </w:r>
            <w:r w:rsidRPr="00835A05">
              <w:rPr>
                <w:rFonts w:ascii="Calibri" w:eastAsia="Times New Roman" w:hAnsi="Calibri" w:cs="Times New Roman"/>
                <w:i/>
                <w:iCs/>
                <w:color w:val="2F75B5"/>
                <w:sz w:val="20"/>
                <w:szCs w:val="20"/>
              </w:rPr>
              <w:t>with saturated:</w:t>
            </w:r>
          </w:p>
        </w:tc>
        <w:tc>
          <w:tcPr>
            <w:tcW w:w="1421" w:type="dxa"/>
            <w:tcBorders>
              <w:top w:val="nil"/>
              <w:left w:val="nil"/>
              <w:bottom w:val="single" w:sz="4" w:space="0" w:color="auto"/>
              <w:right w:val="single" w:sz="4" w:space="0" w:color="auto"/>
            </w:tcBorders>
            <w:shd w:val="clear" w:color="auto" w:fill="auto"/>
            <w:vAlign w:val="center"/>
            <w:hideMark/>
          </w:tcPr>
          <w:p w14:paraId="3010E405"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13085442"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dont sucres / </w:t>
            </w:r>
            <w:r w:rsidRPr="00835A05">
              <w:rPr>
                <w:rFonts w:ascii="Calibri" w:eastAsia="Times New Roman" w:hAnsi="Calibri" w:cs="Times New Roman"/>
                <w:i/>
                <w:iCs/>
                <w:color w:val="2F75B5"/>
                <w:sz w:val="20"/>
                <w:szCs w:val="20"/>
              </w:rPr>
              <w:t>with sugar:</w:t>
            </w:r>
          </w:p>
        </w:tc>
        <w:tc>
          <w:tcPr>
            <w:tcW w:w="1984" w:type="dxa"/>
            <w:tcBorders>
              <w:top w:val="nil"/>
              <w:left w:val="nil"/>
              <w:bottom w:val="single" w:sz="4" w:space="0" w:color="auto"/>
              <w:right w:val="single" w:sz="8" w:space="0" w:color="auto"/>
            </w:tcBorders>
            <w:shd w:val="clear" w:color="auto" w:fill="auto"/>
            <w:vAlign w:val="center"/>
            <w:hideMark/>
          </w:tcPr>
          <w:p w14:paraId="4195238B"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16,2</w:t>
            </w:r>
            <w:r w:rsidRPr="00835A05">
              <w:rPr>
                <w:rFonts w:ascii="Calibri" w:eastAsia="Times New Roman" w:hAnsi="Calibri" w:cs="Times New Roman"/>
                <w:color w:val="000000"/>
                <w:sz w:val="20"/>
                <w:szCs w:val="20"/>
              </w:rPr>
              <w:t>g</w:t>
            </w:r>
          </w:p>
        </w:tc>
      </w:tr>
      <w:tr w:rsidR="0000606D" w:rsidRPr="00835A05" w14:paraId="59B60767" w14:textId="77777777" w:rsidTr="008B4A0C">
        <w:trPr>
          <w:gridAfter w:val="1"/>
          <w:wAfter w:w="1557" w:type="dxa"/>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2E6C6B25"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r w:rsidRPr="00835A05">
              <w:rPr>
                <w:rFonts w:ascii="Calibri" w:eastAsia="Times New Roman" w:hAnsi="Calibri" w:cs="Times New Roman"/>
                <w:i/>
                <w:iCs/>
                <w:color w:val="2F75B5"/>
                <w:sz w:val="20"/>
                <w:szCs w:val="20"/>
              </w:rPr>
              <w:t>Salt:</w:t>
            </w:r>
          </w:p>
        </w:tc>
        <w:tc>
          <w:tcPr>
            <w:tcW w:w="1421" w:type="dxa"/>
            <w:tcBorders>
              <w:top w:val="nil"/>
              <w:left w:val="nil"/>
              <w:bottom w:val="single" w:sz="8" w:space="0" w:color="auto"/>
              <w:right w:val="single" w:sz="4" w:space="0" w:color="auto"/>
            </w:tcBorders>
            <w:shd w:val="clear" w:color="auto" w:fill="auto"/>
            <w:vAlign w:val="center"/>
            <w:hideMark/>
          </w:tcPr>
          <w:p w14:paraId="10573AC5"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12,8</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7D764040"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r w:rsidRPr="00835A05">
              <w:rPr>
                <w:rFonts w:ascii="Calibri" w:eastAsia="Times New Roman" w:hAnsi="Calibri" w:cs="Times New Roman"/>
                <w:i/>
                <w:iCs/>
                <w:color w:val="2F75B5"/>
                <w:sz w:val="20"/>
                <w:szCs w:val="20"/>
              </w:rPr>
              <w:t>Protein:</w:t>
            </w:r>
          </w:p>
        </w:tc>
        <w:tc>
          <w:tcPr>
            <w:tcW w:w="1984" w:type="dxa"/>
            <w:tcBorders>
              <w:top w:val="nil"/>
              <w:left w:val="nil"/>
              <w:bottom w:val="single" w:sz="8" w:space="0" w:color="auto"/>
              <w:right w:val="single" w:sz="8" w:space="0" w:color="auto"/>
            </w:tcBorders>
            <w:shd w:val="clear" w:color="auto" w:fill="auto"/>
            <w:vAlign w:val="center"/>
            <w:hideMark/>
          </w:tcPr>
          <w:p w14:paraId="3C8BC94B"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1,7</w:t>
            </w:r>
            <w:r w:rsidRPr="00835A05">
              <w:rPr>
                <w:rFonts w:ascii="Calibri" w:eastAsia="Times New Roman" w:hAnsi="Calibri" w:cs="Times New Roman"/>
                <w:color w:val="000000"/>
                <w:sz w:val="20"/>
                <w:szCs w:val="20"/>
              </w:rPr>
              <w:t>g</w:t>
            </w:r>
          </w:p>
        </w:tc>
      </w:tr>
      <w:tr w:rsidR="0000606D" w:rsidRPr="00835A05" w14:paraId="370CAE53" w14:textId="77777777" w:rsidTr="008B4A0C">
        <w:trPr>
          <w:gridAfter w:val="1"/>
          <w:wAfter w:w="1557" w:type="dxa"/>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3746ED5C" w14:textId="77777777" w:rsidR="0000606D" w:rsidRPr="00835A05" w:rsidRDefault="0000606D" w:rsidP="0000606D">
            <w:pPr>
              <w:spacing w:after="0" w:line="240" w:lineRule="auto"/>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r w:rsidRPr="00835A05">
              <w:rPr>
                <w:rFonts w:ascii="Calibri" w:eastAsia="Times New Roman" w:hAnsi="Calibri" w:cs="Times New Roman"/>
                <w:i/>
                <w:iCs/>
                <w:color w:val="2F75B5"/>
                <w:sz w:val="20"/>
                <w:szCs w:val="20"/>
              </w:rPr>
              <w:t>Logistic informations</w:t>
            </w:r>
          </w:p>
        </w:tc>
      </w:tr>
      <w:tr w:rsidR="0000606D" w:rsidRPr="00835A05" w14:paraId="7AEB4052" w14:textId="77777777" w:rsidTr="008B4A0C">
        <w:trPr>
          <w:gridAfter w:val="1"/>
          <w:wAfter w:w="1557" w:type="dxa"/>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7C888010"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421" w:type="dxa"/>
            <w:tcBorders>
              <w:top w:val="nil"/>
              <w:left w:val="single" w:sz="4" w:space="0" w:color="auto"/>
              <w:bottom w:val="single" w:sz="4" w:space="0" w:color="auto"/>
              <w:right w:val="single" w:sz="4" w:space="0" w:color="auto"/>
            </w:tcBorders>
            <w:shd w:val="clear" w:color="auto" w:fill="auto"/>
            <w:vAlign w:val="center"/>
            <w:hideMark/>
          </w:tcPr>
          <w:p w14:paraId="1BA5E4D2"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360ml</w:t>
            </w: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4647FB45"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Weight</w:t>
            </w:r>
          </w:p>
        </w:tc>
        <w:tc>
          <w:tcPr>
            <w:tcW w:w="1984" w:type="dxa"/>
            <w:tcBorders>
              <w:top w:val="nil"/>
              <w:left w:val="nil"/>
              <w:bottom w:val="single" w:sz="4" w:space="0" w:color="auto"/>
              <w:right w:val="single" w:sz="8" w:space="0" w:color="000000"/>
            </w:tcBorders>
            <w:shd w:val="clear" w:color="auto" w:fill="auto"/>
            <w:vAlign w:val="center"/>
            <w:hideMark/>
          </w:tcPr>
          <w:p w14:paraId="527F5BA2"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414g</w:t>
            </w:r>
          </w:p>
        </w:tc>
      </w:tr>
      <w:tr w:rsidR="0000606D" w:rsidRPr="00835A05" w14:paraId="528102B1" w14:textId="77777777" w:rsidTr="008B4A0C">
        <w:trPr>
          <w:gridAfter w:val="1"/>
          <w:wAfter w:w="1557" w:type="dxa"/>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2E0F8E44"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Gross Weight</w:t>
            </w:r>
          </w:p>
        </w:tc>
        <w:tc>
          <w:tcPr>
            <w:tcW w:w="1421" w:type="dxa"/>
            <w:tcBorders>
              <w:top w:val="nil"/>
              <w:left w:val="nil"/>
              <w:bottom w:val="single" w:sz="4" w:space="0" w:color="auto"/>
              <w:right w:val="single" w:sz="4" w:space="0" w:color="auto"/>
            </w:tcBorders>
            <w:shd w:val="clear" w:color="auto" w:fill="auto"/>
            <w:vAlign w:val="center"/>
            <w:hideMark/>
          </w:tcPr>
          <w:p w14:paraId="25D17F93"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685</w:t>
            </w:r>
            <w:r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7117FF12"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40A1391E" w14:textId="77777777" w:rsidR="0000606D" w:rsidRPr="00835A05" w:rsidRDefault="0000606D" w:rsidP="0000606D">
            <w:pPr>
              <w:spacing w:after="0" w:line="240" w:lineRule="auto"/>
              <w:rPr>
                <w:rFonts w:ascii="Calibri" w:eastAsia="Times New Roman" w:hAnsi="Calibri" w:cs="Times New Roman"/>
                <w:color w:val="000000"/>
                <w:sz w:val="20"/>
                <w:szCs w:val="20"/>
              </w:rPr>
            </w:pPr>
          </w:p>
        </w:tc>
        <w:tc>
          <w:tcPr>
            <w:tcW w:w="1984" w:type="dxa"/>
            <w:tcBorders>
              <w:top w:val="single" w:sz="4" w:space="0" w:color="auto"/>
              <w:bottom w:val="single" w:sz="4" w:space="0" w:color="auto"/>
              <w:right w:val="single" w:sz="8" w:space="0" w:color="auto"/>
            </w:tcBorders>
            <w:shd w:val="clear" w:color="auto" w:fill="auto"/>
            <w:vAlign w:val="center"/>
            <w:hideMark/>
          </w:tcPr>
          <w:p w14:paraId="04191D2D"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00606D" w:rsidRPr="00835A05" w14:paraId="37528F86" w14:textId="77777777" w:rsidTr="008B4A0C">
        <w:trPr>
          <w:gridAfter w:val="1"/>
          <w:wAfter w:w="1557" w:type="dxa"/>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3A5114BF"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421" w:type="dxa"/>
            <w:tcBorders>
              <w:top w:val="nil"/>
              <w:left w:val="nil"/>
              <w:bottom w:val="single" w:sz="4" w:space="0" w:color="auto"/>
              <w:right w:val="single" w:sz="4" w:space="0" w:color="auto"/>
            </w:tcBorders>
            <w:shd w:val="clear" w:color="auto" w:fill="auto"/>
            <w:vAlign w:val="center"/>
            <w:hideMark/>
          </w:tcPr>
          <w:p w14:paraId="5395B210"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20</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30DCDF03" w14:textId="77777777" w:rsidR="0000606D" w:rsidRPr="00835A05" w:rsidRDefault="0000606D" w:rsidP="0000606D">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Net Colis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4" w:space="0" w:color="auto"/>
              <w:right w:val="single" w:sz="8" w:space="0" w:color="auto"/>
            </w:tcBorders>
            <w:shd w:val="clear" w:color="auto" w:fill="auto"/>
            <w:vAlign w:val="bottom"/>
            <w:hideMark/>
          </w:tcPr>
          <w:p w14:paraId="24644FB5"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lang w:val="en-US"/>
              </w:rPr>
              <w:t>8,28</w:t>
            </w:r>
            <w:r w:rsidRPr="00303997">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r w:rsidR="0000606D" w:rsidRPr="00835A05" w14:paraId="663E5FEA" w14:textId="77777777" w:rsidTr="008B4A0C">
        <w:trPr>
          <w:gridAfter w:val="1"/>
          <w:wAfter w:w="1557" w:type="dxa"/>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7558C711" w14:textId="77777777" w:rsidR="0000606D" w:rsidRPr="00835A05" w:rsidRDefault="0000606D" w:rsidP="0000606D">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421" w:type="dxa"/>
            <w:tcBorders>
              <w:top w:val="nil"/>
              <w:left w:val="nil"/>
              <w:bottom w:val="single" w:sz="8" w:space="0" w:color="auto"/>
              <w:right w:val="single" w:sz="4" w:space="0" w:color="auto"/>
            </w:tcBorders>
            <w:shd w:val="clear" w:color="auto" w:fill="auto"/>
            <w:vAlign w:val="center"/>
            <w:hideMark/>
          </w:tcPr>
          <w:p w14:paraId="69D9CAA3" w14:textId="4E1F1071"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rPr>
              <w:t>28,5</w:t>
            </w:r>
            <w:r>
              <w:rPr>
                <w:rFonts w:ascii="Calibri" w:eastAsia="Times New Roman" w:hAnsi="Calibri" w:cs="Times New Roman"/>
                <w:color w:val="000000"/>
                <w:sz w:val="20"/>
                <w:szCs w:val="20"/>
              </w:rPr>
              <w:t xml:space="preserve"> x </w:t>
            </w:r>
            <w:r w:rsidRPr="008F2FB0">
              <w:rPr>
                <w:rFonts w:ascii="Calibri" w:eastAsia="Times New Roman" w:hAnsi="Calibri" w:cs="Times New Roman"/>
                <w:noProof/>
                <w:color w:val="000000"/>
                <w:sz w:val="20"/>
                <w:szCs w:val="20"/>
              </w:rPr>
              <w:t>35</w:t>
            </w:r>
            <w:r>
              <w:rPr>
                <w:rFonts w:ascii="Calibri" w:eastAsia="Times New Roman" w:hAnsi="Calibri" w:cs="Times New Roman"/>
                <w:color w:val="000000"/>
                <w:sz w:val="20"/>
                <w:szCs w:val="20"/>
              </w:rPr>
              <w:t xml:space="preserve"> x </w:t>
            </w:r>
            <w:r w:rsidRPr="008F2FB0">
              <w:rPr>
                <w:rFonts w:ascii="Calibri" w:eastAsia="Times New Roman" w:hAnsi="Calibri" w:cs="Times New Roman"/>
                <w:noProof/>
                <w:color w:val="000000"/>
                <w:sz w:val="20"/>
                <w:szCs w:val="20"/>
              </w:rPr>
              <w:t>22,5</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633FCBF8" w14:textId="77777777" w:rsidR="0000606D" w:rsidRPr="00835A05" w:rsidRDefault="0000606D" w:rsidP="0000606D">
            <w:pPr>
              <w:spacing w:after="0" w:line="240" w:lineRule="auto"/>
              <w:rPr>
                <w:rFonts w:ascii="Calibri" w:eastAsia="Times New Roman" w:hAnsi="Calibri" w:cs="Times New Roman"/>
                <w:color w:val="000000"/>
                <w:sz w:val="20"/>
                <w:szCs w:val="20"/>
                <w:lang w:val="en-US"/>
              </w:rPr>
            </w:pPr>
            <w:r w:rsidRPr="00835A05">
              <w:rPr>
                <w:rFonts w:ascii="Calibri" w:eastAsia="Times New Roman" w:hAnsi="Calibri" w:cs="Times New Roman"/>
                <w:color w:val="000000"/>
                <w:sz w:val="20"/>
                <w:szCs w:val="20"/>
                <w:lang w:val="en-GB"/>
              </w:rPr>
              <w:t xml:space="preserve">Poids Brut Colis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8" w:space="0" w:color="auto"/>
              <w:right w:val="single" w:sz="8" w:space="0" w:color="auto"/>
            </w:tcBorders>
            <w:shd w:val="clear" w:color="auto" w:fill="auto"/>
            <w:vAlign w:val="bottom"/>
            <w:hideMark/>
          </w:tcPr>
          <w:p w14:paraId="2180D37E" w14:textId="77777777" w:rsidR="0000606D" w:rsidRPr="00835A05" w:rsidRDefault="0000606D" w:rsidP="0000606D">
            <w:pPr>
              <w:spacing w:after="0" w:line="240" w:lineRule="auto"/>
              <w:jc w:val="right"/>
              <w:rPr>
                <w:rFonts w:ascii="Calibri" w:eastAsia="Times New Roman" w:hAnsi="Calibri" w:cs="Times New Roman"/>
                <w:color w:val="000000"/>
                <w:sz w:val="20"/>
                <w:szCs w:val="20"/>
              </w:rPr>
            </w:pPr>
            <w:r w:rsidRPr="008F2FB0">
              <w:rPr>
                <w:rFonts w:ascii="Calibri" w:eastAsia="Times New Roman" w:hAnsi="Calibri" w:cs="Times New Roman"/>
                <w:noProof/>
                <w:color w:val="000000"/>
                <w:sz w:val="20"/>
                <w:szCs w:val="20"/>
                <w:lang w:val="en-US"/>
              </w:rPr>
              <w:t>14,10</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4DD9FF14" w14:textId="1C5E7877" w:rsidR="006626A4" w:rsidRPr="003A61E4" w:rsidRDefault="0000606D" w:rsidP="00366148">
      <w:pPr>
        <w:ind w:right="141"/>
        <w:jc w:val="right"/>
        <w:rPr>
          <w:color w:val="2E74B5" w:themeColor="accent1" w:themeShade="BF"/>
        </w:rPr>
      </w:pPr>
      <w:r>
        <w:rPr>
          <w:sz w:val="20"/>
          <w:szCs w:val="20"/>
        </w:rPr>
        <w:t xml:space="preserve">Mis à jour : </w:t>
      </w:r>
      <w:r w:rsidR="00431A0E">
        <w:rPr>
          <w:sz w:val="20"/>
          <w:szCs w:val="20"/>
        </w:rPr>
        <w:t>07</w:t>
      </w:r>
      <w:r>
        <w:rPr>
          <w:sz w:val="20"/>
          <w:szCs w:val="20"/>
        </w:rPr>
        <w:t>/0</w:t>
      </w:r>
      <w:r w:rsidR="00431A0E">
        <w:rPr>
          <w:sz w:val="20"/>
          <w:szCs w:val="20"/>
        </w:rPr>
        <w:t>9</w:t>
      </w:r>
      <w:r>
        <w:rPr>
          <w:sz w:val="20"/>
          <w:szCs w:val="20"/>
        </w:rPr>
        <w:t>/202</w:t>
      </w:r>
      <w:r w:rsidR="00431A0E">
        <w:rPr>
          <w:sz w:val="20"/>
          <w:szCs w:val="20"/>
        </w:rPr>
        <w:t>2</w:t>
      </w:r>
    </w:p>
    <w:sectPr w:rsidR="006626A4" w:rsidRPr="003A61E4" w:rsidSect="006626A4">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54AD" w14:textId="77777777" w:rsidR="008E0BE0" w:rsidRDefault="008E0BE0" w:rsidP="00835A05">
      <w:pPr>
        <w:spacing w:after="0" w:line="240" w:lineRule="auto"/>
      </w:pPr>
      <w:r>
        <w:separator/>
      </w:r>
    </w:p>
  </w:endnote>
  <w:endnote w:type="continuationSeparator" w:id="0">
    <w:p w14:paraId="3DA3934D" w14:textId="77777777" w:rsidR="008E0BE0" w:rsidRDefault="008E0BE0"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FA8D" w14:textId="77777777" w:rsidR="00580338" w:rsidRPr="00835A05" w:rsidRDefault="00580338"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0C01C160" w14:textId="77777777" w:rsidR="00580338" w:rsidRPr="00290ECF" w:rsidRDefault="00580338" w:rsidP="00835A05">
    <w:pPr>
      <w:pStyle w:val="Pieddepage"/>
      <w:jc w:val="center"/>
      <w:rPr>
        <w:sz w:val="18"/>
        <w:lang w:val="de-DE"/>
      </w:rPr>
    </w:pPr>
    <w:r w:rsidRPr="00290ECF">
      <w:rPr>
        <w:sz w:val="18"/>
        <w:lang w:val="de-DE"/>
      </w:rPr>
      <w:t>Tel : +33 (0)1 43 94 97 91 – contact@umamiparis.com - www.umamiparis.com</w:t>
    </w:r>
  </w:p>
  <w:p w14:paraId="3A6444A9" w14:textId="77777777" w:rsidR="00580338" w:rsidRPr="00835A05" w:rsidRDefault="00580338"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11FE" w14:textId="77777777" w:rsidR="008E0BE0" w:rsidRDefault="008E0BE0" w:rsidP="00835A05">
      <w:pPr>
        <w:spacing w:after="0" w:line="240" w:lineRule="auto"/>
      </w:pPr>
      <w:r>
        <w:separator/>
      </w:r>
    </w:p>
  </w:footnote>
  <w:footnote w:type="continuationSeparator" w:id="0">
    <w:p w14:paraId="5C91C568" w14:textId="77777777" w:rsidR="008E0BE0" w:rsidRDefault="008E0BE0"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37D9" w14:textId="77777777" w:rsidR="00580338" w:rsidRDefault="00580338">
    <w:pPr>
      <w:pStyle w:val="En-tte"/>
    </w:pPr>
    <w:r>
      <w:rPr>
        <w:noProof/>
        <w:lang w:eastAsia="zh-CN"/>
      </w:rPr>
      <w:drawing>
        <wp:anchor distT="0" distB="0" distL="114300" distR="114300" simplePos="0" relativeHeight="251659264" behindDoc="0" locked="0" layoutInCell="1" allowOverlap="1" wp14:anchorId="1747F6B7" wp14:editId="3ED08FB7">
          <wp:simplePos x="0" y="0"/>
          <wp:positionH relativeFrom="margin">
            <wp:posOffset>0</wp:posOffset>
          </wp:positionH>
          <wp:positionV relativeFrom="page">
            <wp:posOffset>19050</wp:posOffset>
          </wp:positionV>
          <wp:extent cx="1066800" cy="106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5"/>
    <w:rsid w:val="0000606D"/>
    <w:rsid w:val="00012183"/>
    <w:rsid w:val="00013BC8"/>
    <w:rsid w:val="000277DA"/>
    <w:rsid w:val="00065D0C"/>
    <w:rsid w:val="00077676"/>
    <w:rsid w:val="00081919"/>
    <w:rsid w:val="00096421"/>
    <w:rsid w:val="000A0EB0"/>
    <w:rsid w:val="000C79AB"/>
    <w:rsid w:val="000D49B0"/>
    <w:rsid w:val="000D7782"/>
    <w:rsid w:val="000E28F4"/>
    <w:rsid w:val="000F0AA0"/>
    <w:rsid w:val="000F5B87"/>
    <w:rsid w:val="00102900"/>
    <w:rsid w:val="001050DA"/>
    <w:rsid w:val="001236B5"/>
    <w:rsid w:val="00125279"/>
    <w:rsid w:val="001258CB"/>
    <w:rsid w:val="001338A0"/>
    <w:rsid w:val="00143E71"/>
    <w:rsid w:val="001638A8"/>
    <w:rsid w:val="001752E9"/>
    <w:rsid w:val="00176F13"/>
    <w:rsid w:val="00177D4D"/>
    <w:rsid w:val="00177E9D"/>
    <w:rsid w:val="001841EA"/>
    <w:rsid w:val="001A1093"/>
    <w:rsid w:val="001A7705"/>
    <w:rsid w:val="001B5C5E"/>
    <w:rsid w:val="001E2AA0"/>
    <w:rsid w:val="001E40A4"/>
    <w:rsid w:val="001F136A"/>
    <w:rsid w:val="00230451"/>
    <w:rsid w:val="00233AA7"/>
    <w:rsid w:val="002404CC"/>
    <w:rsid w:val="00247A84"/>
    <w:rsid w:val="0025140C"/>
    <w:rsid w:val="002679C3"/>
    <w:rsid w:val="00285FE8"/>
    <w:rsid w:val="00290ECF"/>
    <w:rsid w:val="002B057E"/>
    <w:rsid w:val="002B5290"/>
    <w:rsid w:val="002D13ED"/>
    <w:rsid w:val="002E2F42"/>
    <w:rsid w:val="00303997"/>
    <w:rsid w:val="003307F6"/>
    <w:rsid w:val="00330AB6"/>
    <w:rsid w:val="003358DA"/>
    <w:rsid w:val="00366148"/>
    <w:rsid w:val="003828ED"/>
    <w:rsid w:val="0038631F"/>
    <w:rsid w:val="003968B6"/>
    <w:rsid w:val="00397B12"/>
    <w:rsid w:val="003A61E4"/>
    <w:rsid w:val="003B3705"/>
    <w:rsid w:val="003B6644"/>
    <w:rsid w:val="003D1890"/>
    <w:rsid w:val="003E1023"/>
    <w:rsid w:val="00431A0E"/>
    <w:rsid w:val="004545FD"/>
    <w:rsid w:val="004659C4"/>
    <w:rsid w:val="004726F3"/>
    <w:rsid w:val="004A1EAB"/>
    <w:rsid w:val="004C5F4B"/>
    <w:rsid w:val="004F4030"/>
    <w:rsid w:val="0051222D"/>
    <w:rsid w:val="0052059B"/>
    <w:rsid w:val="005456FF"/>
    <w:rsid w:val="00554429"/>
    <w:rsid w:val="0057704C"/>
    <w:rsid w:val="00580338"/>
    <w:rsid w:val="00584488"/>
    <w:rsid w:val="005A7ABA"/>
    <w:rsid w:val="005B45B3"/>
    <w:rsid w:val="005B5A18"/>
    <w:rsid w:val="005D12D5"/>
    <w:rsid w:val="005E6279"/>
    <w:rsid w:val="005F511A"/>
    <w:rsid w:val="006626A4"/>
    <w:rsid w:val="006666DB"/>
    <w:rsid w:val="00674125"/>
    <w:rsid w:val="006C643E"/>
    <w:rsid w:val="006D09BA"/>
    <w:rsid w:val="006D0F85"/>
    <w:rsid w:val="007116AF"/>
    <w:rsid w:val="00725B94"/>
    <w:rsid w:val="007343F4"/>
    <w:rsid w:val="0075004D"/>
    <w:rsid w:val="007665B5"/>
    <w:rsid w:val="00772EFB"/>
    <w:rsid w:val="00791014"/>
    <w:rsid w:val="00796E3F"/>
    <w:rsid w:val="00797751"/>
    <w:rsid w:val="007A52A2"/>
    <w:rsid w:val="007B73C4"/>
    <w:rsid w:val="007F78EC"/>
    <w:rsid w:val="00821FCF"/>
    <w:rsid w:val="00833211"/>
    <w:rsid w:val="00835A05"/>
    <w:rsid w:val="00843661"/>
    <w:rsid w:val="008660CB"/>
    <w:rsid w:val="008A6DFE"/>
    <w:rsid w:val="008B4A0C"/>
    <w:rsid w:val="008C2EC5"/>
    <w:rsid w:val="008C43E4"/>
    <w:rsid w:val="008E0BE0"/>
    <w:rsid w:val="008E60E1"/>
    <w:rsid w:val="008F1E33"/>
    <w:rsid w:val="009010CC"/>
    <w:rsid w:val="00907902"/>
    <w:rsid w:val="00925C55"/>
    <w:rsid w:val="009510DE"/>
    <w:rsid w:val="00963852"/>
    <w:rsid w:val="00996056"/>
    <w:rsid w:val="0099660B"/>
    <w:rsid w:val="009A09E6"/>
    <w:rsid w:val="009B423A"/>
    <w:rsid w:val="009C567A"/>
    <w:rsid w:val="009D731E"/>
    <w:rsid w:val="009F4B31"/>
    <w:rsid w:val="009F793E"/>
    <w:rsid w:val="00A16D25"/>
    <w:rsid w:val="00A400A3"/>
    <w:rsid w:val="00A47B93"/>
    <w:rsid w:val="00A518B6"/>
    <w:rsid w:val="00A634B3"/>
    <w:rsid w:val="00A703F0"/>
    <w:rsid w:val="00A779A6"/>
    <w:rsid w:val="00A91EF1"/>
    <w:rsid w:val="00AD1819"/>
    <w:rsid w:val="00AF4CFD"/>
    <w:rsid w:val="00B06B8E"/>
    <w:rsid w:val="00B27070"/>
    <w:rsid w:val="00B56DBA"/>
    <w:rsid w:val="00B633AC"/>
    <w:rsid w:val="00B85A93"/>
    <w:rsid w:val="00B85C9B"/>
    <w:rsid w:val="00B87F60"/>
    <w:rsid w:val="00B95906"/>
    <w:rsid w:val="00BE692B"/>
    <w:rsid w:val="00C42389"/>
    <w:rsid w:val="00C53D95"/>
    <w:rsid w:val="00C8313F"/>
    <w:rsid w:val="00C870B1"/>
    <w:rsid w:val="00C9406B"/>
    <w:rsid w:val="00CA6791"/>
    <w:rsid w:val="00CA7BF8"/>
    <w:rsid w:val="00CD68A3"/>
    <w:rsid w:val="00CF58C8"/>
    <w:rsid w:val="00CF6843"/>
    <w:rsid w:val="00D00900"/>
    <w:rsid w:val="00D12139"/>
    <w:rsid w:val="00D53A75"/>
    <w:rsid w:val="00D81A90"/>
    <w:rsid w:val="00D916D9"/>
    <w:rsid w:val="00D9181B"/>
    <w:rsid w:val="00DE2EE5"/>
    <w:rsid w:val="00E00A26"/>
    <w:rsid w:val="00E36074"/>
    <w:rsid w:val="00E70FD0"/>
    <w:rsid w:val="00E75D76"/>
    <w:rsid w:val="00E84403"/>
    <w:rsid w:val="00EC35FC"/>
    <w:rsid w:val="00ED2EED"/>
    <w:rsid w:val="00EE7FF5"/>
    <w:rsid w:val="00EF0824"/>
    <w:rsid w:val="00EF0A6A"/>
    <w:rsid w:val="00EF1108"/>
    <w:rsid w:val="00F02E7D"/>
    <w:rsid w:val="00F4249F"/>
    <w:rsid w:val="00F850EE"/>
    <w:rsid w:val="00F87B54"/>
    <w:rsid w:val="00FA0CB2"/>
    <w:rsid w:val="00FA25CB"/>
    <w:rsid w:val="00FA297B"/>
    <w:rsid w:val="00FA725B"/>
    <w:rsid w:val="00FC7902"/>
    <w:rsid w:val="00FD48FF"/>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05B52"/>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7564B-8AB2-4A45-A7D3-0609A6935DC8}">
  <ds:schemaRefs>
    <ds:schemaRef ds:uri="http://schemas.openxmlformats.org/officeDocument/2006/bibliography"/>
  </ds:schemaRefs>
</ds:datastoreItem>
</file>

<file path=customXml/itemProps2.xml><?xml version="1.0" encoding="utf-8"?>
<ds:datastoreItem xmlns:ds="http://schemas.openxmlformats.org/officeDocument/2006/customXml" ds:itemID="{A7730B08-20C5-45A3-950B-B1E549FBAD82}"/>
</file>

<file path=customXml/itemProps3.xml><?xml version="1.0" encoding="utf-8"?>
<ds:datastoreItem xmlns:ds="http://schemas.openxmlformats.org/officeDocument/2006/customXml" ds:itemID="{4490D07B-D5D4-4EC9-A05B-4AE4F4425984}"/>
</file>

<file path=customXml/itemProps4.xml><?xml version="1.0" encoding="utf-8"?>
<ds:datastoreItem xmlns:ds="http://schemas.openxmlformats.org/officeDocument/2006/customXml" ds:itemID="{1B7BEFF8-AE10-400D-B16F-A84084AD6F62}"/>
</file>

<file path=docProps/app.xml><?xml version="1.0" encoding="utf-8"?>
<Properties xmlns="http://schemas.openxmlformats.org/officeDocument/2006/extended-properties" xmlns:vt="http://schemas.openxmlformats.org/officeDocument/2006/docPropsVTypes">
  <Template>Normal</Template>
  <TotalTime>22</TotalTime>
  <Pages>1</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Ayumi SHIRAI</cp:lastModifiedBy>
  <cp:revision>4</cp:revision>
  <dcterms:created xsi:type="dcterms:W3CDTF">2021-07-16T10:35:00Z</dcterms:created>
  <dcterms:modified xsi:type="dcterms:W3CDTF">2022-09-07T13:42:00Z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