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417"/>
        <w:gridCol w:w="1276"/>
        <w:gridCol w:w="1984"/>
      </w:tblGrid>
      <w:tr w:rsidR="00EC3AE0" w:rsidRPr="00835A05" w14:paraId="44419D94" w14:textId="77777777" w:rsidTr="007F78EC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53FDF" w14:textId="77777777" w:rsidR="00EC3AE0" w:rsidRPr="00835A05" w:rsidRDefault="00EC3AE0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0405B" w14:textId="77777777" w:rsidR="00EC3AE0" w:rsidRPr="00835A05" w:rsidRDefault="00EC3AE0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 xml:space="preserve">Fiche Technique Produit </w:t>
            </w:r>
            <w:r w:rsidRPr="00F270A2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40"/>
              </w:rPr>
              <w:t>195</w:t>
            </w:r>
          </w:p>
        </w:tc>
      </w:tr>
      <w:tr w:rsidR="00EC3AE0" w:rsidRPr="00835A05" w14:paraId="1E00A757" w14:textId="77777777" w:rsidTr="00FA0CB2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70B49" w14:textId="77777777" w:rsidR="00EC3AE0" w:rsidRPr="00835A05" w:rsidRDefault="00EC3AE0" w:rsidP="00A16D2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623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88C529" w14:textId="77777777" w:rsidR="00EC3AE0" w:rsidRPr="00835A05" w:rsidRDefault="00EC3AE0" w:rsidP="00835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EC3AE0" w:rsidRPr="00D43E86" w14:paraId="33559A25" w14:textId="77777777" w:rsidTr="00A16D25">
        <w:trPr>
          <w:trHeight w:val="383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683C" w14:textId="77777777" w:rsidR="00EC3AE0" w:rsidRPr="00A16D25" w:rsidRDefault="00EC3AE0" w:rsidP="00A16D25">
            <w:pPr>
              <w:jc w:val="center"/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1" locked="0" layoutInCell="1" allowOverlap="1" wp14:anchorId="3CAFD5AC" wp14:editId="40A4EC7E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-59055</wp:posOffset>
                  </wp:positionV>
                  <wp:extent cx="491490" cy="1592580"/>
                  <wp:effectExtent l="0" t="0" r="3810" b="7620"/>
                  <wp:wrapTight wrapText="bothSides">
                    <wp:wrapPolygon edited="0">
                      <wp:start x="0" y="0"/>
                      <wp:lineTo x="0" y="21445"/>
                      <wp:lineTo x="20930" y="21445"/>
                      <wp:lineTo x="20930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9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84B7F0A" w14:textId="77777777" w:rsidR="00EC3AE0" w:rsidRPr="004A3CB1" w:rsidRDefault="00EC3AE0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270A2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>Sauce Soja Blanche 1.8L</w:t>
            </w:r>
            <w:r w:rsidRPr="004A3C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/ </w:t>
            </w:r>
            <w:r w:rsidRPr="00F270A2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US"/>
              </w:rPr>
              <w:t>White Soy Sauce 1.8L</w:t>
            </w:r>
          </w:p>
        </w:tc>
      </w:tr>
      <w:tr w:rsidR="00EC3AE0" w:rsidRPr="00835A05" w14:paraId="52A3A27A" w14:textId="77777777" w:rsidTr="00FA0CB2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6074C6A" w14:textId="77777777" w:rsidR="00EC3AE0" w:rsidRPr="004A3CB1" w:rsidRDefault="00EC3AE0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B6995" w14:textId="77777777" w:rsidR="00EC3AE0" w:rsidRPr="00835A05" w:rsidRDefault="00EC3AE0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produit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Reference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E4255" w14:textId="77777777" w:rsidR="00EC3AE0" w:rsidRPr="00835A05" w:rsidRDefault="00EC3AE0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0A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195</w:t>
            </w:r>
          </w:p>
        </w:tc>
      </w:tr>
      <w:tr w:rsidR="00EC3AE0" w:rsidRPr="0052059B" w14:paraId="3CFEDF5E" w14:textId="77777777" w:rsidTr="000277DA">
        <w:trPr>
          <w:trHeight w:val="500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6A9CF5DD" w14:textId="77777777" w:rsidR="00EC3AE0" w:rsidRPr="00835A05" w:rsidRDefault="00EC3AE0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2910D6F" w14:textId="77777777" w:rsidR="00EC3AE0" w:rsidRPr="00835A05" w:rsidRDefault="00EC3AE0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Société productrice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Producing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firm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BD0F40" w14:textId="77777777" w:rsidR="00EC3AE0" w:rsidRPr="00B87F60" w:rsidRDefault="00EC3AE0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270A2">
              <w:rPr>
                <w:rFonts w:ascii="Calibri" w:eastAsia="Times New Roman" w:hAnsi="Calibri" w:cs="Times New Roman"/>
                <w:noProof/>
                <w:color w:val="000000"/>
                <w:sz w:val="20"/>
                <w:lang w:val="en-US"/>
              </w:rPr>
              <w:t>Yamashin Jozo</w:t>
            </w:r>
          </w:p>
        </w:tc>
      </w:tr>
      <w:tr w:rsidR="00EC3AE0" w:rsidRPr="00835A05" w14:paraId="0EFCC63B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18CC002D" w14:textId="77777777" w:rsidR="00EC3AE0" w:rsidRPr="00B87F60" w:rsidRDefault="00EC3AE0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F8ED2" w14:textId="77777777" w:rsidR="00EC3AE0" w:rsidRPr="00835A05" w:rsidRDefault="00EC3AE0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EAN 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6EB46" w14:textId="77777777" w:rsidR="00EC3AE0" w:rsidRPr="00835A05" w:rsidRDefault="00EC3AE0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0A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4979303110180</w:t>
            </w:r>
          </w:p>
        </w:tc>
      </w:tr>
      <w:tr w:rsidR="00EC3AE0" w:rsidRPr="00835A05" w14:paraId="70EE11A0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124D8B32" w14:textId="77777777" w:rsidR="00EC3AE0" w:rsidRPr="00835A05" w:rsidRDefault="00EC3AE0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3E1B4C3" w14:textId="77777777" w:rsidR="00EC3AE0" w:rsidRPr="00835A05" w:rsidRDefault="00EC3AE0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</w:t>
            </w:r>
            <w:proofErr w:type="gram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douane(</w:t>
            </w:r>
            <w:proofErr w:type="gram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HS)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Customs code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4E06E23" w14:textId="274DC0A8" w:rsidR="00EC3AE0" w:rsidRPr="00835A05" w:rsidRDefault="00D43E86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7334">
              <w:rPr>
                <w:rFonts w:ascii="Calibri" w:eastAsia="Times New Roman" w:hAnsi="Calibri" w:cs="Times New Roman"/>
                <w:noProof/>
                <w:color w:val="000000"/>
                <w:sz w:val="20"/>
                <w:lang w:val="en-US"/>
              </w:rPr>
              <w:t>2103100000</w:t>
            </w:r>
          </w:p>
        </w:tc>
      </w:tr>
      <w:tr w:rsidR="00EC3AE0" w:rsidRPr="00835A05" w14:paraId="01551A86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782709F4" w14:textId="77777777" w:rsidR="00EC3AE0" w:rsidRPr="00835A05" w:rsidRDefault="00EC3AE0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5C5F6" w14:textId="77777777" w:rsidR="00EC3AE0" w:rsidRPr="00835A05" w:rsidRDefault="00EC3AE0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Origine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Origin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82CA2" w14:textId="77777777" w:rsidR="00EC3AE0" w:rsidRPr="00835A05" w:rsidRDefault="00EC3AE0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Japon / </w:t>
            </w:r>
            <w:r w:rsidRPr="00835A05"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  <w:t>Japan</w:t>
            </w:r>
          </w:p>
        </w:tc>
      </w:tr>
      <w:tr w:rsidR="00EC3AE0" w:rsidRPr="00FA0CB2" w14:paraId="3D7B58B7" w14:textId="77777777" w:rsidTr="000277DA">
        <w:trPr>
          <w:trHeight w:val="514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8E727B9" w14:textId="77777777" w:rsidR="00EC3AE0" w:rsidRPr="00835A05" w:rsidRDefault="00EC3AE0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6EBC205" w14:textId="77777777" w:rsidR="00EC3AE0" w:rsidRPr="00835A05" w:rsidRDefault="00EC3AE0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Conditionnement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Conditionning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D7F08A3" w14:textId="77777777" w:rsidR="00EC3AE0" w:rsidRPr="000E28F4" w:rsidRDefault="00EC3AE0" w:rsidP="000277D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</w:pPr>
            <w:r w:rsidRPr="00F270A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Bouteille verre</w:t>
            </w:r>
            <w:r w:rsidRPr="000E28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r w:rsidRPr="00F270A2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Glass bottle</w:t>
            </w:r>
          </w:p>
        </w:tc>
      </w:tr>
      <w:tr w:rsidR="00EC3AE0" w:rsidRPr="00835A05" w14:paraId="03346C92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400735EE" w14:textId="77777777" w:rsidR="00EC3AE0" w:rsidRPr="000E28F4" w:rsidRDefault="00EC3AE0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CAFF1" w14:textId="77777777" w:rsidR="00EC3AE0" w:rsidRPr="00835A05" w:rsidRDefault="00EC3AE0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Produit bio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Organic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product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6B180" w14:textId="77777777" w:rsidR="00EC3AE0" w:rsidRPr="00835A05" w:rsidRDefault="00EC3AE0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270A2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Non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 w:rsidRPr="00F270A2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</w:p>
        </w:tc>
      </w:tr>
      <w:tr w:rsidR="00EC3AE0" w:rsidRPr="00835A05" w14:paraId="651A034A" w14:textId="77777777" w:rsidTr="007F78EC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D35D431" w14:textId="77777777" w:rsidR="00EC3AE0" w:rsidRPr="00835A05" w:rsidRDefault="00EC3AE0" w:rsidP="00835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Composition et utilisation / </w:t>
            </w:r>
            <w:r w:rsidRPr="00835A05"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20"/>
                <w:szCs w:val="20"/>
              </w:rPr>
              <w:t>Composition and use</w:t>
            </w:r>
          </w:p>
        </w:tc>
      </w:tr>
      <w:tr w:rsidR="00EC3AE0" w:rsidRPr="00D43E86" w14:paraId="3818FACA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FD1427" w14:textId="77777777" w:rsidR="00EC3AE0" w:rsidRPr="007F78EC" w:rsidRDefault="00EC3AE0" w:rsidP="000277DA">
            <w:pPr>
              <w:pStyle w:val="Sansinterligne"/>
              <w:rPr>
                <w:sz w:val="20"/>
              </w:rPr>
            </w:pPr>
            <w:r w:rsidRPr="007F78EC">
              <w:rPr>
                <w:sz w:val="20"/>
              </w:rPr>
              <w:t xml:space="preserve">Ingrédients / </w:t>
            </w:r>
            <w:proofErr w:type="spellStart"/>
            <w:r w:rsidRPr="007F78EC">
              <w:rPr>
                <w:i/>
                <w:iCs/>
                <w:color w:val="2F75B5"/>
                <w:sz w:val="20"/>
              </w:rPr>
              <w:t>Ingredients</w:t>
            </w:r>
            <w:proofErr w:type="spellEnd"/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4FAE466" w14:textId="4C0EB4BF" w:rsidR="00EC3AE0" w:rsidRPr="00D43E86" w:rsidRDefault="00D43E86" w:rsidP="000277DA">
            <w:pPr>
              <w:pStyle w:val="Sansinterligne"/>
              <w:rPr>
                <w:i/>
                <w:color w:val="2E74B5" w:themeColor="accent1" w:themeShade="BF"/>
                <w:sz w:val="20"/>
                <w:lang w:val="en-US"/>
              </w:rPr>
            </w:pPr>
            <w:r w:rsidRPr="00C47334">
              <w:rPr>
                <w:noProof/>
                <w:sz w:val="20"/>
                <w:lang w:val="en-US"/>
              </w:rPr>
              <w:t>Eau (48,08%), Blé (30,81%), Sel (16,58%), Alcool (2,49%), Soja délipidé (1,99%), Vitamine B1 (0,05%)</w:t>
            </w:r>
            <w:r w:rsidRPr="00C47334">
              <w:rPr>
                <w:sz w:val="20"/>
                <w:lang w:val="en-US"/>
              </w:rPr>
              <w:t xml:space="preserve"> / </w:t>
            </w:r>
            <w:r w:rsidRPr="00C47334">
              <w:rPr>
                <w:i/>
                <w:noProof/>
                <w:color w:val="2E74B5" w:themeColor="accent1" w:themeShade="BF"/>
                <w:sz w:val="20"/>
                <w:lang w:val="en-US"/>
              </w:rPr>
              <w:t xml:space="preserve">Water </w:t>
            </w:r>
            <w:r>
              <w:rPr>
                <w:i/>
                <w:noProof/>
                <w:color w:val="2E74B5" w:themeColor="accent1" w:themeShade="BF"/>
                <w:sz w:val="20"/>
                <w:lang w:val="en-US"/>
              </w:rPr>
              <w:t>(48,08%), W</w:t>
            </w:r>
            <w:r w:rsidRPr="00C47334">
              <w:rPr>
                <w:i/>
                <w:noProof/>
                <w:color w:val="2E74B5" w:themeColor="accent1" w:themeShade="BF"/>
                <w:sz w:val="20"/>
                <w:lang w:val="en-US"/>
              </w:rPr>
              <w:t>heat</w:t>
            </w:r>
            <w:r>
              <w:rPr>
                <w:i/>
                <w:noProof/>
                <w:color w:val="2E74B5" w:themeColor="accent1" w:themeShade="BF"/>
                <w:sz w:val="20"/>
                <w:lang w:val="en-US"/>
              </w:rPr>
              <w:t xml:space="preserve"> (30,81%)</w:t>
            </w:r>
            <w:r w:rsidRPr="00C47334">
              <w:rPr>
                <w:i/>
                <w:noProof/>
                <w:color w:val="2E74B5" w:themeColor="accent1" w:themeShade="BF"/>
                <w:sz w:val="20"/>
                <w:lang w:val="en-US"/>
              </w:rPr>
              <w:t>, Salt</w:t>
            </w:r>
            <w:r>
              <w:rPr>
                <w:i/>
                <w:noProof/>
                <w:color w:val="2E74B5" w:themeColor="accent1" w:themeShade="BF"/>
                <w:sz w:val="20"/>
                <w:lang w:val="en-US"/>
              </w:rPr>
              <w:t xml:space="preserve"> (16,58%)</w:t>
            </w:r>
            <w:r w:rsidRPr="00C47334">
              <w:rPr>
                <w:i/>
                <w:noProof/>
                <w:color w:val="2E74B5" w:themeColor="accent1" w:themeShade="BF"/>
                <w:sz w:val="20"/>
                <w:lang w:val="en-US"/>
              </w:rPr>
              <w:t>, Alcohol</w:t>
            </w:r>
            <w:r>
              <w:rPr>
                <w:i/>
                <w:noProof/>
                <w:color w:val="2E74B5" w:themeColor="accent1" w:themeShade="BF"/>
                <w:sz w:val="20"/>
                <w:lang w:val="en-US"/>
              </w:rPr>
              <w:t xml:space="preserve"> (2,49%)</w:t>
            </w:r>
            <w:r w:rsidRPr="00C47334">
              <w:rPr>
                <w:i/>
                <w:noProof/>
                <w:color w:val="2E74B5" w:themeColor="accent1" w:themeShade="BF"/>
                <w:sz w:val="20"/>
                <w:lang w:val="en-US"/>
              </w:rPr>
              <w:t>, Defatted Soybean</w:t>
            </w:r>
            <w:r>
              <w:rPr>
                <w:i/>
                <w:noProof/>
                <w:color w:val="2E74B5" w:themeColor="accent1" w:themeShade="BF"/>
                <w:sz w:val="20"/>
                <w:lang w:val="en-US"/>
              </w:rPr>
              <w:t xml:space="preserve"> (1,99%)</w:t>
            </w:r>
            <w:r w:rsidRPr="00C47334">
              <w:rPr>
                <w:i/>
                <w:noProof/>
                <w:color w:val="2E74B5" w:themeColor="accent1" w:themeShade="BF"/>
                <w:sz w:val="20"/>
                <w:lang w:val="en-US"/>
              </w:rPr>
              <w:t>, Vitamin B1</w:t>
            </w:r>
            <w:r w:rsidRPr="00C47334">
              <w:rPr>
                <w:i/>
                <w:color w:val="2E74B5" w:themeColor="accent1" w:themeShade="BF"/>
                <w:sz w:val="20"/>
                <w:lang w:val="en-US"/>
              </w:rPr>
              <w:t xml:space="preserve"> </w:t>
            </w:r>
            <w:r>
              <w:rPr>
                <w:i/>
                <w:color w:val="2E74B5" w:themeColor="accent1" w:themeShade="BF"/>
                <w:sz w:val="20"/>
                <w:lang w:val="en-US"/>
              </w:rPr>
              <w:t>(0,05%)</w:t>
            </w:r>
          </w:p>
        </w:tc>
      </w:tr>
      <w:tr w:rsidR="00EC3AE0" w:rsidRPr="0052059B" w14:paraId="55CC409E" w14:textId="77777777" w:rsidTr="00584488">
        <w:trPr>
          <w:trHeight w:val="24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159FA24" w14:textId="77777777" w:rsidR="00EC3AE0" w:rsidRPr="00C8313F" w:rsidRDefault="00EC3AE0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Allergènes / </w:t>
            </w:r>
            <w:proofErr w:type="spellStart"/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Allergens</w:t>
            </w:r>
            <w:proofErr w:type="spellEnd"/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3DDF9FD" w14:textId="77777777" w:rsidR="00EC3AE0" w:rsidRPr="00EF0824" w:rsidRDefault="00EC3AE0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270A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US"/>
              </w:rPr>
              <w:t>Blé, Soja</w:t>
            </w:r>
            <w:r w:rsidRPr="00EF082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/ </w:t>
            </w:r>
            <w:r w:rsidRPr="00F270A2">
              <w:rPr>
                <w:i/>
                <w:noProof/>
                <w:color w:val="2E74B5" w:themeColor="accent1" w:themeShade="BF"/>
                <w:sz w:val="20"/>
                <w:lang w:val="en-US"/>
              </w:rPr>
              <w:t>Wheat, Soybean</w:t>
            </w:r>
          </w:p>
        </w:tc>
      </w:tr>
      <w:tr w:rsidR="00EC3AE0" w:rsidRPr="00835A05" w14:paraId="300D3CA4" w14:textId="77777777" w:rsidTr="008660C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7D7C1D8" w14:textId="77777777" w:rsidR="00EC3AE0" w:rsidRPr="007F78EC" w:rsidRDefault="00EC3AE0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OGM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GMO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B344A25" w14:textId="77777777" w:rsidR="00EC3AE0" w:rsidRPr="00C8313F" w:rsidRDefault="00EC3AE0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70A2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Non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 w:rsidRPr="00F270A2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</w:p>
        </w:tc>
      </w:tr>
      <w:tr w:rsidR="00EC3AE0" w:rsidRPr="00835A05" w14:paraId="72236336" w14:textId="77777777" w:rsidTr="008660C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06DC3932" w14:textId="77777777" w:rsidR="00EC3AE0" w:rsidRPr="007F78EC" w:rsidRDefault="00EC3AE0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DLUO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Shelf Life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498AEFEE" w14:textId="4E9E622D" w:rsidR="00EC3AE0" w:rsidRPr="007F78EC" w:rsidRDefault="00EC3AE0" w:rsidP="00584488">
            <w:pPr>
              <w:spacing w:after="0" w:line="240" w:lineRule="auto"/>
              <w:rPr>
                <w:rFonts w:eastAsia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F270A2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</w:t>
            </w:r>
            <w:r w:rsidR="00A516CD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5</w:t>
            </w:r>
            <w:r w:rsidRPr="00F270A2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 xml:space="preserve"> mois</w:t>
            </w: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F270A2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1</w:t>
            </w:r>
            <w:r w:rsidR="00A516CD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5</w:t>
            </w:r>
            <w:r w:rsidRPr="00F270A2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 xml:space="preserve"> months</w:t>
            </w:r>
          </w:p>
        </w:tc>
      </w:tr>
      <w:tr w:rsidR="00EC3AE0" w:rsidRPr="0052059B" w14:paraId="49F1C837" w14:textId="77777777" w:rsidTr="008660C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2A20215" w14:textId="77777777" w:rsidR="00EC3AE0" w:rsidRPr="007F78EC" w:rsidRDefault="00EC3AE0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color w:val="000000"/>
                <w:sz w:val="20"/>
              </w:rPr>
              <w:t xml:space="preserve">Conservation / </w:t>
            </w:r>
            <w:r w:rsidRPr="007F78EC">
              <w:rPr>
                <w:i/>
                <w:color w:val="2E74B5" w:themeColor="accent1" w:themeShade="BF"/>
                <w:sz w:val="20"/>
              </w:rPr>
              <w:t>Storage conditions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C36B606" w14:textId="77777777" w:rsidR="00EC3AE0" w:rsidRPr="0052059B" w:rsidRDefault="00EC3AE0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70A2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Conserver à température ambiante et à l'abri du soleil.</w:t>
            </w:r>
            <w:r w:rsidRPr="005205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F270A2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Keep at room temperature, away from sunlight</w:t>
            </w:r>
          </w:p>
        </w:tc>
      </w:tr>
      <w:tr w:rsidR="00EC3AE0" w:rsidRPr="00A703F0" w14:paraId="37BA4EB2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5B9ABD1F" w14:textId="77777777" w:rsidR="00EC3AE0" w:rsidRPr="007F78EC" w:rsidRDefault="00EC3AE0" w:rsidP="00584488">
            <w:pPr>
              <w:pStyle w:val="Sansinterligne"/>
              <w:rPr>
                <w:color w:val="000000"/>
                <w:sz w:val="20"/>
              </w:rPr>
            </w:pPr>
            <w:r w:rsidRPr="007F78EC">
              <w:rPr>
                <w:sz w:val="20"/>
              </w:rPr>
              <w:t xml:space="preserve">Après ouverture / </w:t>
            </w:r>
            <w:proofErr w:type="spellStart"/>
            <w:r w:rsidRPr="007F78EC">
              <w:rPr>
                <w:i/>
                <w:iCs/>
                <w:color w:val="2F75B5"/>
                <w:sz w:val="20"/>
              </w:rPr>
              <w:t>After</w:t>
            </w:r>
            <w:proofErr w:type="spellEnd"/>
            <w:r w:rsidRPr="007F78EC">
              <w:rPr>
                <w:i/>
                <w:iCs/>
                <w:color w:val="2F75B5"/>
                <w:sz w:val="20"/>
              </w:rPr>
              <w:t xml:space="preserve"> </w:t>
            </w:r>
            <w:proofErr w:type="spellStart"/>
            <w:r w:rsidRPr="007F78EC">
              <w:rPr>
                <w:i/>
                <w:iCs/>
                <w:color w:val="2F75B5"/>
                <w:sz w:val="20"/>
              </w:rPr>
              <w:t>opening</w:t>
            </w:r>
            <w:proofErr w:type="spellEnd"/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5A56319E" w14:textId="77777777" w:rsidR="00EC3AE0" w:rsidRPr="00B87F60" w:rsidRDefault="00EC3AE0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270A2">
              <w:rPr>
                <w:rFonts w:eastAsia="Times New Roman" w:cs="Times New Roman"/>
                <w:noProof/>
                <w:sz w:val="20"/>
                <w:szCs w:val="20"/>
              </w:rPr>
              <w:t>Conserver au réfrigérateur et consommer rapidement</w:t>
            </w:r>
            <w:r w:rsidRPr="00CF58C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A297B">
              <w:rPr>
                <w:rFonts w:eastAsia="Times New Roman" w:cs="Times New Roman"/>
                <w:sz w:val="20"/>
                <w:szCs w:val="20"/>
              </w:rPr>
              <w:t xml:space="preserve">/ </w:t>
            </w:r>
            <w:r w:rsidRPr="00F270A2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Refrigerate after opening and consume soon</w:t>
            </w:r>
          </w:p>
        </w:tc>
      </w:tr>
      <w:tr w:rsidR="00EC3AE0" w:rsidRPr="0052059B" w14:paraId="54D859C9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69C368" w14:textId="77777777" w:rsidR="00EC3AE0" w:rsidRPr="007F78EC" w:rsidRDefault="00EC3AE0" w:rsidP="005844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F78EC">
              <w:rPr>
                <w:sz w:val="20"/>
              </w:rPr>
              <w:t xml:space="preserve">Description / </w:t>
            </w:r>
            <w:r w:rsidRPr="007F78EC">
              <w:rPr>
                <w:i/>
                <w:iCs/>
                <w:color w:val="2F75B5"/>
                <w:sz w:val="20"/>
              </w:rPr>
              <w:t>Description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17A1DDC" w14:textId="77777777" w:rsidR="00EC3AE0" w:rsidRPr="00EF0824" w:rsidRDefault="00EC3AE0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16D25">
              <w:rPr>
                <w:sz w:val="20"/>
              </w:rPr>
              <w:t xml:space="preserve"> </w:t>
            </w:r>
            <w:r w:rsidRPr="00EF0824">
              <w:rPr>
                <w:sz w:val="20"/>
                <w:lang w:val="en-US"/>
              </w:rPr>
              <w:t xml:space="preserve">/ </w:t>
            </w:r>
          </w:p>
        </w:tc>
      </w:tr>
      <w:tr w:rsidR="00EC3AE0" w:rsidRPr="00B87F60" w14:paraId="353D900C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0AF969A9" w14:textId="77777777" w:rsidR="00EC3AE0" w:rsidRPr="007F78EC" w:rsidRDefault="00EC3AE0" w:rsidP="00584488">
            <w:pPr>
              <w:spacing w:after="0" w:line="240" w:lineRule="auto"/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Mode d’emploi / </w:t>
            </w:r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 xml:space="preserve">Application </w:t>
            </w:r>
            <w:proofErr w:type="spellStart"/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advice</w:t>
            </w:r>
            <w:proofErr w:type="spellEnd"/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1D57329E" w14:textId="77777777" w:rsidR="00EC3AE0" w:rsidRPr="00EF0824" w:rsidRDefault="00EC3AE0" w:rsidP="00584488">
            <w:pPr>
              <w:spacing w:after="0" w:line="240" w:lineRule="auto"/>
              <w:rPr>
                <w:lang w:val="en-US"/>
              </w:rPr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082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/ </w:t>
            </w:r>
          </w:p>
        </w:tc>
      </w:tr>
      <w:tr w:rsidR="00EC3AE0" w:rsidRPr="00B87F60" w14:paraId="4F118FF7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BDC20" w14:textId="77777777" w:rsidR="00EC3AE0" w:rsidRPr="00EF0824" w:rsidRDefault="00EC3AE0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88134" w14:textId="77777777" w:rsidR="00EC3AE0" w:rsidRPr="00EF0824" w:rsidRDefault="00EC3AE0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C3AE0" w:rsidRPr="00835A05" w14:paraId="21220EED" w14:textId="77777777" w:rsidTr="007F78EC">
        <w:trPr>
          <w:trHeight w:val="272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CCDC08" w14:textId="77777777" w:rsidR="00EC3AE0" w:rsidRPr="00835A05" w:rsidRDefault="00EC3AE0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Valeur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nutritionnelle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moyennes (pour </w:t>
            </w:r>
            <w:r w:rsidRPr="00F270A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100ml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) / </w:t>
            </w:r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Nutrition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facts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(pe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r </w:t>
            </w:r>
            <w:r w:rsidRPr="00F270A2">
              <w:rPr>
                <w:rFonts w:ascii="Calibri" w:eastAsia="Times New Roman" w:hAnsi="Calibri" w:cs="Times New Roman"/>
                <w:i/>
                <w:iCs/>
                <w:noProof/>
                <w:color w:val="2F75B5"/>
                <w:sz w:val="20"/>
                <w:szCs w:val="20"/>
              </w:rPr>
              <w:t>100ml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):</w:t>
            </w:r>
            <w:proofErr w:type="gramEnd"/>
          </w:p>
        </w:tc>
      </w:tr>
      <w:tr w:rsidR="00EC3AE0" w:rsidRPr="00835A05" w14:paraId="64CA910E" w14:textId="77777777" w:rsidTr="005B45B3">
        <w:trPr>
          <w:trHeight w:val="25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A362DB" w14:textId="77777777" w:rsidR="00EC3AE0" w:rsidRPr="00835A05" w:rsidRDefault="00EC3AE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Valeur énergétique moyenne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Average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energy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value: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42D59" w14:textId="77777777" w:rsidR="00EC3AE0" w:rsidRPr="00835A05" w:rsidRDefault="00EC3AE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0A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385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C753E" w14:textId="77777777" w:rsidR="00EC3AE0" w:rsidRPr="00835A05" w:rsidRDefault="00EC3AE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0A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kcal</w:t>
            </w:r>
          </w:p>
        </w:tc>
      </w:tr>
      <w:tr w:rsidR="00EC3AE0" w:rsidRPr="00835A05" w14:paraId="5C5C8475" w14:textId="77777777" w:rsidTr="005B45B3">
        <w:trPr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B581" w14:textId="41B3525B" w:rsidR="00EC3AE0" w:rsidRPr="00835A05" w:rsidRDefault="00DC1914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Matière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grasses</w:t>
            </w:r>
            <w:r w:rsidR="00EC3AE0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proofErr w:type="gramStart"/>
            <w:r w:rsidR="00EC3AE0"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Fat: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F387" w14:textId="77777777" w:rsidR="00EC3AE0" w:rsidRPr="00835A05" w:rsidRDefault="00EC3AE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0A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313777" w14:textId="77777777" w:rsidR="00EC3AE0" w:rsidRPr="00835A05" w:rsidRDefault="00EC3AE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Glucides / 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Carbohydrate: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9BDA1" w14:textId="77777777" w:rsidR="00EC3AE0" w:rsidRPr="00835A05" w:rsidRDefault="00EC3AE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0A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19,3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EC3AE0" w:rsidRPr="00835A05" w14:paraId="32D15340" w14:textId="77777777" w:rsidTr="005B45B3">
        <w:trPr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5478" w14:textId="77777777" w:rsidR="00EC3AE0" w:rsidRPr="00835A05" w:rsidRDefault="00EC3AE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dont</w:t>
            </w:r>
            <w:proofErr w:type="gram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saturés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saturated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7143" w14:textId="77777777" w:rsidR="00EC3AE0" w:rsidRPr="00835A05" w:rsidRDefault="00EC3AE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0A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28DFDF" w14:textId="77777777" w:rsidR="00EC3AE0" w:rsidRPr="00835A05" w:rsidRDefault="00EC3AE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dont</w:t>
            </w:r>
            <w:proofErr w:type="gram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sucres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sugar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14142" w14:textId="77777777" w:rsidR="00EC3AE0" w:rsidRPr="00835A05" w:rsidRDefault="00EC3AE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0A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15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EC3AE0" w:rsidRPr="00835A05" w14:paraId="62941EF1" w14:textId="77777777" w:rsidTr="005B45B3">
        <w:trPr>
          <w:trHeight w:val="27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7382A9" w14:textId="77777777" w:rsidR="00EC3AE0" w:rsidRPr="00835A05" w:rsidRDefault="00EC3AE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Sel / 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Salt: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6104" w14:textId="77777777" w:rsidR="00EC3AE0" w:rsidRPr="00835A05" w:rsidRDefault="00EC3AE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0A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17,27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C5EA534" w14:textId="77777777" w:rsidR="00EC3AE0" w:rsidRPr="00835A05" w:rsidRDefault="00EC3AE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Protéines / </w:t>
            </w:r>
            <w:proofErr w:type="spellStart"/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Protein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: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49210" w14:textId="77777777" w:rsidR="00EC3AE0" w:rsidRPr="00835A05" w:rsidRDefault="00EC3AE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0A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3,6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EC3AE0" w:rsidRPr="00835A05" w14:paraId="6473E651" w14:textId="77777777" w:rsidTr="007F78EC">
        <w:trPr>
          <w:trHeight w:val="272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773E70E" w14:textId="77777777" w:rsidR="00EC3AE0" w:rsidRPr="00835A05" w:rsidRDefault="00EC3AE0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Informations logistiques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Logistic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informations</w:t>
            </w:r>
          </w:p>
        </w:tc>
      </w:tr>
      <w:tr w:rsidR="00EC3AE0" w:rsidRPr="00835A05" w14:paraId="246DBAF0" w14:textId="77777777" w:rsidTr="008F1E33">
        <w:trPr>
          <w:trHeight w:val="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9049" w14:textId="77777777" w:rsidR="00EC3AE0" w:rsidRPr="00835A05" w:rsidRDefault="00EC3AE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Volume Net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Net volume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18B6" w14:textId="77777777" w:rsidR="00EC3AE0" w:rsidRPr="00835A05" w:rsidRDefault="00EC3AE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0A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1,8L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8BCFF0" w14:textId="77777777" w:rsidR="00EC3AE0" w:rsidRPr="00835A05" w:rsidRDefault="00EC3AE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Poids Net /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Net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51184" w14:textId="77777777" w:rsidR="00EC3AE0" w:rsidRPr="00835A05" w:rsidRDefault="00EC3AE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0A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2,16</w:t>
            </w:r>
            <w:r w:rsidR="00B957A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</w:t>
            </w:r>
            <w:r w:rsidRPr="00F270A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kg</w:t>
            </w:r>
          </w:p>
        </w:tc>
      </w:tr>
      <w:tr w:rsidR="00EC3AE0" w:rsidRPr="00835A05" w14:paraId="3D8D4137" w14:textId="77777777" w:rsidTr="008F1E33">
        <w:trPr>
          <w:trHeight w:val="257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55B1" w14:textId="77777777" w:rsidR="00EC3AE0" w:rsidRPr="00835A05" w:rsidRDefault="00EC3AE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Poids Brut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Gross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2C3D" w14:textId="77777777" w:rsidR="00EC3AE0" w:rsidRPr="00835A05" w:rsidRDefault="00EC3AE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0A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3100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2D7D5" w14:textId="77777777" w:rsidR="00EC3AE0" w:rsidRPr="00835A05" w:rsidRDefault="00EC3AE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768EDEA4" w14:textId="77777777" w:rsidR="00EC3AE0" w:rsidRPr="00835A05" w:rsidRDefault="00EC3AE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038BB" w14:textId="77777777" w:rsidR="00EC3AE0" w:rsidRPr="00835A05" w:rsidRDefault="00EC3AE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3AE0" w:rsidRPr="00835A05" w14:paraId="4D3D5769" w14:textId="77777777" w:rsidTr="005B45B3">
        <w:trPr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A84E" w14:textId="77777777" w:rsidR="00EC3AE0" w:rsidRPr="00835A05" w:rsidRDefault="00EC3AE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Colisage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A38F" w14:textId="77777777" w:rsidR="00EC3AE0" w:rsidRPr="00835A05" w:rsidRDefault="00EC3AE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0A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6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437C17" w14:textId="77777777" w:rsidR="00EC3AE0" w:rsidRPr="00835A05" w:rsidRDefault="00EC3AE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Poids</w:t>
            </w:r>
            <w:proofErr w:type="spell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Net </w:t>
            </w:r>
            <w:proofErr w:type="spell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Colis</w:t>
            </w:r>
            <w:proofErr w:type="spell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>Package Net Weight</w:t>
            </w:r>
            <w:r w:rsidRPr="00835A0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FC61B5" w14:textId="77777777" w:rsidR="00EC3AE0" w:rsidRPr="00835A05" w:rsidRDefault="00B957AE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12,96</w:t>
            </w:r>
            <w:r w:rsidR="00EC3AE0" w:rsidRPr="003039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EC3AE0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  <w:tr w:rsidR="00EC3AE0" w:rsidRPr="00835A05" w14:paraId="656598D1" w14:textId="77777777" w:rsidTr="005B45B3">
        <w:trPr>
          <w:trHeight w:val="5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4F3E3F" w14:textId="77777777" w:rsidR="00EC3AE0" w:rsidRPr="00835A05" w:rsidRDefault="00EC3AE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Dimensions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Package Dimensions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L x H en cm)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CE55" w14:textId="77777777" w:rsidR="00EC3AE0" w:rsidRPr="00835A05" w:rsidRDefault="00EC3AE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0A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 w:rsidRPr="00F270A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33,8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 w:rsidRPr="00F270A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42,5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EDF4561" w14:textId="77777777" w:rsidR="00EC3AE0" w:rsidRPr="00835A05" w:rsidRDefault="00EC3AE0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Poids</w:t>
            </w:r>
            <w:proofErr w:type="spell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Brut </w:t>
            </w:r>
            <w:proofErr w:type="spell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Colis</w:t>
            </w:r>
            <w:proofErr w:type="spell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 xml:space="preserve">Package Gross Weight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5846A" w14:textId="77777777" w:rsidR="00EC3AE0" w:rsidRPr="00835A05" w:rsidRDefault="00EC3AE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0A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19,65</w:t>
            </w:r>
            <w:r w:rsidRPr="00EF0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</w:tbl>
    <w:p w14:paraId="05A4809E" w14:textId="77777777" w:rsidR="00EC3AE0" w:rsidRDefault="00EC3AE0" w:rsidP="00835A05">
      <w:pPr>
        <w:rPr>
          <w:color w:val="2E74B5" w:themeColor="accent1" w:themeShade="BF"/>
        </w:rPr>
        <w:sectPr w:rsidR="00EC3AE0" w:rsidSect="00EC3AE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566A468" w14:textId="77777777" w:rsidR="00D43E86" w:rsidRPr="003A61E4" w:rsidRDefault="00D43E86" w:rsidP="00D43E86">
      <w:pPr>
        <w:jc w:val="right"/>
        <w:rPr>
          <w:color w:val="2E74B5" w:themeColor="accent1" w:themeShade="BF"/>
        </w:rPr>
      </w:pPr>
      <w:bookmarkStart w:id="0" w:name="_Hlk37851507"/>
      <w:r>
        <w:rPr>
          <w:sz w:val="20"/>
          <w:szCs w:val="20"/>
        </w:rPr>
        <w:t>Mis à jour : 02/07/2020</w:t>
      </w:r>
    </w:p>
    <w:bookmarkEnd w:id="0"/>
    <w:p w14:paraId="12E6D616" w14:textId="77777777" w:rsidR="00EC3AE0" w:rsidRPr="003A61E4" w:rsidRDefault="00EC3AE0" w:rsidP="00835A05">
      <w:pPr>
        <w:rPr>
          <w:color w:val="2E74B5" w:themeColor="accent1" w:themeShade="BF"/>
        </w:rPr>
      </w:pPr>
    </w:p>
    <w:sectPr w:rsidR="00EC3AE0" w:rsidRPr="003A61E4" w:rsidSect="00EC3AE0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D663F" w14:textId="77777777" w:rsidR="007529B1" w:rsidRDefault="007529B1" w:rsidP="00835A05">
      <w:pPr>
        <w:spacing w:after="0" w:line="240" w:lineRule="auto"/>
      </w:pPr>
      <w:r>
        <w:separator/>
      </w:r>
    </w:p>
  </w:endnote>
  <w:endnote w:type="continuationSeparator" w:id="0">
    <w:p w14:paraId="3D639E11" w14:textId="77777777" w:rsidR="007529B1" w:rsidRDefault="007529B1" w:rsidP="0083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22F25" w14:textId="77777777" w:rsidR="00EC3AE0" w:rsidRPr="00835A05" w:rsidRDefault="00EC3AE0" w:rsidP="00835A05">
    <w:pPr>
      <w:pStyle w:val="Pieddepage"/>
      <w:jc w:val="center"/>
      <w:rPr>
        <w:sz w:val="18"/>
      </w:rPr>
    </w:pPr>
    <w:r w:rsidRPr="00835A05">
      <w:rPr>
        <w:sz w:val="18"/>
      </w:rPr>
      <w:t>UMAMI SAS – 2, avenue Jean Moulin 94120 Fontenay-sous-</w:t>
    </w:r>
    <w:r>
      <w:rPr>
        <w:sz w:val="18"/>
      </w:rPr>
      <w:t>B</w:t>
    </w:r>
    <w:r w:rsidRPr="00835A05">
      <w:rPr>
        <w:sz w:val="18"/>
      </w:rPr>
      <w:t>ois, France</w:t>
    </w:r>
  </w:p>
  <w:p w14:paraId="16878851" w14:textId="77777777" w:rsidR="00EC3AE0" w:rsidRPr="00290ECF" w:rsidRDefault="00EC3AE0" w:rsidP="00835A05">
    <w:pPr>
      <w:pStyle w:val="Pieddepage"/>
      <w:jc w:val="center"/>
      <w:rPr>
        <w:sz w:val="18"/>
        <w:lang w:val="de-DE"/>
      </w:rPr>
    </w:pPr>
    <w:proofErr w:type="gramStart"/>
    <w:r w:rsidRPr="00290ECF">
      <w:rPr>
        <w:sz w:val="18"/>
        <w:lang w:val="de-DE"/>
      </w:rPr>
      <w:t>Tel :</w:t>
    </w:r>
    <w:proofErr w:type="gramEnd"/>
    <w:r w:rsidRPr="00290ECF">
      <w:rPr>
        <w:sz w:val="18"/>
        <w:lang w:val="de-DE"/>
      </w:rPr>
      <w:t xml:space="preserve"> +33 (0)1 43 94 97 91 – contact@umamiparis.com - www.umamiparis.com</w:t>
    </w:r>
  </w:p>
  <w:p w14:paraId="6885583A" w14:textId="77777777" w:rsidR="00EC3AE0" w:rsidRPr="00835A05" w:rsidRDefault="00EC3AE0" w:rsidP="00835A05">
    <w:pPr>
      <w:pStyle w:val="Pieddepage"/>
      <w:jc w:val="center"/>
      <w:rPr>
        <w:sz w:val="18"/>
      </w:rPr>
    </w:pPr>
    <w:r>
      <w:rPr>
        <w:sz w:val="18"/>
      </w:rPr>
      <w:t>SAS au capital de 42</w:t>
    </w:r>
    <w:r w:rsidRPr="00835A05">
      <w:rPr>
        <w:sz w:val="18"/>
      </w:rPr>
      <w:t>5 000 euros – RCS 802 704 072 Créteil – SIRET : 802 704 072 00015 – TVA : FR25 802 704 072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7F502" w14:textId="77777777" w:rsidR="00F4249F" w:rsidRPr="00835A05" w:rsidRDefault="00F4249F" w:rsidP="00835A05">
    <w:pPr>
      <w:pStyle w:val="Pieddepage"/>
      <w:jc w:val="center"/>
      <w:rPr>
        <w:sz w:val="18"/>
      </w:rPr>
    </w:pPr>
    <w:r w:rsidRPr="00835A05">
      <w:rPr>
        <w:sz w:val="18"/>
      </w:rPr>
      <w:t>UMAMI SAS – 2, avenue Jean Moulin 94120 Fontenay-sous-</w:t>
    </w:r>
    <w:r>
      <w:rPr>
        <w:sz w:val="18"/>
      </w:rPr>
      <w:t>B</w:t>
    </w:r>
    <w:r w:rsidRPr="00835A05">
      <w:rPr>
        <w:sz w:val="18"/>
      </w:rPr>
      <w:t>ois, France</w:t>
    </w:r>
  </w:p>
  <w:p w14:paraId="79EF2B3C" w14:textId="77777777" w:rsidR="00F4249F" w:rsidRPr="00290ECF" w:rsidRDefault="00F4249F" w:rsidP="00835A05">
    <w:pPr>
      <w:pStyle w:val="Pieddepage"/>
      <w:jc w:val="center"/>
      <w:rPr>
        <w:sz w:val="18"/>
        <w:lang w:val="de-DE"/>
      </w:rPr>
    </w:pPr>
    <w:proofErr w:type="gramStart"/>
    <w:r w:rsidRPr="00290ECF">
      <w:rPr>
        <w:sz w:val="18"/>
        <w:lang w:val="de-DE"/>
      </w:rPr>
      <w:t>Tel :</w:t>
    </w:r>
    <w:proofErr w:type="gramEnd"/>
    <w:r w:rsidRPr="00290ECF">
      <w:rPr>
        <w:sz w:val="18"/>
        <w:lang w:val="de-DE"/>
      </w:rPr>
      <w:t xml:space="preserve"> +33 (0)1 43 94 97 91 – contact@umamiparis.com - www.umamiparis.com</w:t>
    </w:r>
  </w:p>
  <w:p w14:paraId="675A9C79" w14:textId="77777777" w:rsidR="00F4249F" w:rsidRPr="00835A05" w:rsidRDefault="00F4249F" w:rsidP="00835A05">
    <w:pPr>
      <w:pStyle w:val="Pieddepage"/>
      <w:jc w:val="center"/>
      <w:rPr>
        <w:sz w:val="18"/>
      </w:rPr>
    </w:pPr>
    <w:r>
      <w:rPr>
        <w:sz w:val="18"/>
      </w:rPr>
      <w:t>SAS au capital de 42</w:t>
    </w:r>
    <w:r w:rsidRPr="00835A05">
      <w:rPr>
        <w:sz w:val="18"/>
      </w:rPr>
      <w:t>5 000 euros – RCS 802 704 072 Créteil – SIRET : 802 704 072 00015 – TVA : FR25 802 704 072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C2C42" w14:textId="77777777" w:rsidR="007529B1" w:rsidRDefault="007529B1" w:rsidP="00835A05">
      <w:pPr>
        <w:spacing w:after="0" w:line="240" w:lineRule="auto"/>
      </w:pPr>
      <w:r>
        <w:separator/>
      </w:r>
    </w:p>
  </w:footnote>
  <w:footnote w:type="continuationSeparator" w:id="0">
    <w:p w14:paraId="63051636" w14:textId="77777777" w:rsidR="007529B1" w:rsidRDefault="007529B1" w:rsidP="0083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A360A" w14:textId="77777777" w:rsidR="00EC3AE0" w:rsidRDefault="00EC3AE0">
    <w:pPr>
      <w:pStyle w:val="En-tte"/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75841B2E" wp14:editId="6813981D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ég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44A4A" w14:textId="77777777" w:rsidR="00F4249F" w:rsidRDefault="00F4249F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52BF8533" wp14:editId="1865C840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ég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5"/>
    <w:rsid w:val="00012183"/>
    <w:rsid w:val="00013BC8"/>
    <w:rsid w:val="000277DA"/>
    <w:rsid w:val="00065D0C"/>
    <w:rsid w:val="00077676"/>
    <w:rsid w:val="00081919"/>
    <w:rsid w:val="00096421"/>
    <w:rsid w:val="000A0EB0"/>
    <w:rsid w:val="000C79AB"/>
    <w:rsid w:val="000D49B0"/>
    <w:rsid w:val="000D7782"/>
    <w:rsid w:val="000E28F4"/>
    <w:rsid w:val="000F0AA0"/>
    <w:rsid w:val="000F5B87"/>
    <w:rsid w:val="00102900"/>
    <w:rsid w:val="001050DA"/>
    <w:rsid w:val="001236B5"/>
    <w:rsid w:val="00125279"/>
    <w:rsid w:val="001258CB"/>
    <w:rsid w:val="00143E71"/>
    <w:rsid w:val="00176F13"/>
    <w:rsid w:val="00177E9D"/>
    <w:rsid w:val="001A1093"/>
    <w:rsid w:val="001A7705"/>
    <w:rsid w:val="001B5C5E"/>
    <w:rsid w:val="001E2AA0"/>
    <w:rsid w:val="001E40A4"/>
    <w:rsid w:val="001F136A"/>
    <w:rsid w:val="00230451"/>
    <w:rsid w:val="00233AA7"/>
    <w:rsid w:val="002404CC"/>
    <w:rsid w:val="00247A84"/>
    <w:rsid w:val="002679C3"/>
    <w:rsid w:val="00290ECF"/>
    <w:rsid w:val="002B057E"/>
    <w:rsid w:val="002B5290"/>
    <w:rsid w:val="002D13ED"/>
    <w:rsid w:val="002E2F42"/>
    <w:rsid w:val="00303997"/>
    <w:rsid w:val="003307F6"/>
    <w:rsid w:val="00330AB6"/>
    <w:rsid w:val="003358DA"/>
    <w:rsid w:val="003828ED"/>
    <w:rsid w:val="0038631F"/>
    <w:rsid w:val="003968B6"/>
    <w:rsid w:val="00397B12"/>
    <w:rsid w:val="003A61E4"/>
    <w:rsid w:val="003B6644"/>
    <w:rsid w:val="003D1890"/>
    <w:rsid w:val="003E1023"/>
    <w:rsid w:val="004545FD"/>
    <w:rsid w:val="004659C4"/>
    <w:rsid w:val="004726F3"/>
    <w:rsid w:val="004A1EAB"/>
    <w:rsid w:val="004A3CB1"/>
    <w:rsid w:val="004C5F4B"/>
    <w:rsid w:val="004F4030"/>
    <w:rsid w:val="0051222D"/>
    <w:rsid w:val="0052059B"/>
    <w:rsid w:val="005456FF"/>
    <w:rsid w:val="00554429"/>
    <w:rsid w:val="0057704C"/>
    <w:rsid w:val="00584488"/>
    <w:rsid w:val="005A7ABA"/>
    <w:rsid w:val="005B45B3"/>
    <w:rsid w:val="005B5A18"/>
    <w:rsid w:val="005D12D5"/>
    <w:rsid w:val="005E6279"/>
    <w:rsid w:val="005F511A"/>
    <w:rsid w:val="006666DB"/>
    <w:rsid w:val="00674125"/>
    <w:rsid w:val="006C643E"/>
    <w:rsid w:val="006D09BA"/>
    <w:rsid w:val="006D0F85"/>
    <w:rsid w:val="007116AF"/>
    <w:rsid w:val="00725B94"/>
    <w:rsid w:val="007343F4"/>
    <w:rsid w:val="0075004D"/>
    <w:rsid w:val="007529B1"/>
    <w:rsid w:val="00754A54"/>
    <w:rsid w:val="007665B5"/>
    <w:rsid w:val="00772EFB"/>
    <w:rsid w:val="00791014"/>
    <w:rsid w:val="00796E3F"/>
    <w:rsid w:val="00797751"/>
    <w:rsid w:val="007A52A2"/>
    <w:rsid w:val="007B73C4"/>
    <w:rsid w:val="007F78EC"/>
    <w:rsid w:val="00821FCF"/>
    <w:rsid w:val="00833211"/>
    <w:rsid w:val="00835A05"/>
    <w:rsid w:val="00843661"/>
    <w:rsid w:val="008660CB"/>
    <w:rsid w:val="008A6DFE"/>
    <w:rsid w:val="008C2EC5"/>
    <w:rsid w:val="008C43E4"/>
    <w:rsid w:val="008E60E1"/>
    <w:rsid w:val="008F1E33"/>
    <w:rsid w:val="009010CC"/>
    <w:rsid w:val="00907902"/>
    <w:rsid w:val="00925C55"/>
    <w:rsid w:val="009510DE"/>
    <w:rsid w:val="00963852"/>
    <w:rsid w:val="0099660B"/>
    <w:rsid w:val="009A09E6"/>
    <w:rsid w:val="009B423A"/>
    <w:rsid w:val="009C567A"/>
    <w:rsid w:val="009D731E"/>
    <w:rsid w:val="009F4B31"/>
    <w:rsid w:val="009F793E"/>
    <w:rsid w:val="00A16D25"/>
    <w:rsid w:val="00A400A3"/>
    <w:rsid w:val="00A47B93"/>
    <w:rsid w:val="00A516CD"/>
    <w:rsid w:val="00A518B6"/>
    <w:rsid w:val="00A634B3"/>
    <w:rsid w:val="00A703F0"/>
    <w:rsid w:val="00A779A6"/>
    <w:rsid w:val="00A91EF1"/>
    <w:rsid w:val="00AD1819"/>
    <w:rsid w:val="00AF4CFD"/>
    <w:rsid w:val="00B06B8E"/>
    <w:rsid w:val="00B27070"/>
    <w:rsid w:val="00B56DBA"/>
    <w:rsid w:val="00B60738"/>
    <w:rsid w:val="00B85C9B"/>
    <w:rsid w:val="00B87F60"/>
    <w:rsid w:val="00B957AE"/>
    <w:rsid w:val="00B95906"/>
    <w:rsid w:val="00C42389"/>
    <w:rsid w:val="00C53D95"/>
    <w:rsid w:val="00C8313F"/>
    <w:rsid w:val="00C870B1"/>
    <w:rsid w:val="00C9406B"/>
    <w:rsid w:val="00CA6791"/>
    <w:rsid w:val="00CA7BF8"/>
    <w:rsid w:val="00CD68A3"/>
    <w:rsid w:val="00CF58C8"/>
    <w:rsid w:val="00D00900"/>
    <w:rsid w:val="00D12139"/>
    <w:rsid w:val="00D43E86"/>
    <w:rsid w:val="00D53A75"/>
    <w:rsid w:val="00D81A90"/>
    <w:rsid w:val="00D916D9"/>
    <w:rsid w:val="00D9181B"/>
    <w:rsid w:val="00DC1914"/>
    <w:rsid w:val="00DE2EE5"/>
    <w:rsid w:val="00DF0B98"/>
    <w:rsid w:val="00E00A26"/>
    <w:rsid w:val="00E36074"/>
    <w:rsid w:val="00E70FD0"/>
    <w:rsid w:val="00E75D76"/>
    <w:rsid w:val="00E84403"/>
    <w:rsid w:val="00EC35FC"/>
    <w:rsid w:val="00EC3AE0"/>
    <w:rsid w:val="00ED2EED"/>
    <w:rsid w:val="00EE7FF5"/>
    <w:rsid w:val="00EF0824"/>
    <w:rsid w:val="00EF0A6A"/>
    <w:rsid w:val="00EF1108"/>
    <w:rsid w:val="00F02E7D"/>
    <w:rsid w:val="00F124B5"/>
    <w:rsid w:val="00F4249F"/>
    <w:rsid w:val="00F850EE"/>
    <w:rsid w:val="00F87B54"/>
    <w:rsid w:val="00FA0CB2"/>
    <w:rsid w:val="00FA25CB"/>
    <w:rsid w:val="00FA297B"/>
    <w:rsid w:val="00FA725B"/>
    <w:rsid w:val="00FC7902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D7811"/>
  <w15:docId w15:val="{E085D3AA-F56F-41C3-9173-01BD5134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A05"/>
  </w:style>
  <w:style w:type="paragraph" w:styleId="Pieddepage">
    <w:name w:val="footer"/>
    <w:basedOn w:val="Normal"/>
    <w:link w:val="Pieddepag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A05"/>
  </w:style>
  <w:style w:type="paragraph" w:styleId="Sansinterligne">
    <w:name w:val="No Spacing"/>
    <w:uiPriority w:val="1"/>
    <w:qFormat/>
    <w:rsid w:val="00102900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4C5F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46FF16-E4EE-4246-B128-FE82D1D243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1C624-5A63-4D10-BE15-80A89EA94294}"/>
</file>

<file path=customXml/itemProps3.xml><?xml version="1.0" encoding="utf-8"?>
<ds:datastoreItem xmlns:ds="http://schemas.openxmlformats.org/officeDocument/2006/customXml" ds:itemID="{40BAC758-B484-4610-B14F-E0EFE5682372}"/>
</file>

<file path=customXml/itemProps4.xml><?xml version="1.0" encoding="utf-8"?>
<ds:datastoreItem xmlns:ds="http://schemas.openxmlformats.org/officeDocument/2006/customXml" ds:itemID="{38FE810D-1524-4671-B6D6-2D3CF525E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Umami</dc:creator>
  <cp:keywords/>
  <dc:description/>
  <cp:lastModifiedBy>Ayumi SHIRAI</cp:lastModifiedBy>
  <cp:revision>5</cp:revision>
  <dcterms:created xsi:type="dcterms:W3CDTF">2018-10-05T14:42:00Z</dcterms:created>
  <dcterms:modified xsi:type="dcterms:W3CDTF">2020-07-02T13:44:00Z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