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276"/>
        <w:gridCol w:w="1984"/>
      </w:tblGrid>
      <w:tr w:rsidR="00EC35D3" w:rsidRPr="00835A05" w14:paraId="5AB9D106" w14:textId="77777777" w:rsidTr="007F78EC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3A3D0" w14:textId="77777777" w:rsidR="00EC35D3" w:rsidRPr="00505A26" w:rsidRDefault="00EC35D3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2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04CA9" w14:textId="77777777" w:rsidR="00EC35D3" w:rsidRPr="00835A05" w:rsidRDefault="00EC35D3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Fiche Technique Produit </w:t>
            </w:r>
            <w:r w:rsidRPr="004D6612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</w:rPr>
              <w:t>240</w:t>
            </w:r>
          </w:p>
        </w:tc>
      </w:tr>
      <w:tr w:rsidR="00EC35D3" w:rsidRPr="00835A05" w14:paraId="44799EDC" w14:textId="77777777" w:rsidTr="00FA0CB2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4C705" w14:textId="77777777" w:rsidR="00EC35D3" w:rsidRPr="00835A05" w:rsidRDefault="00EC35D3" w:rsidP="00A16D2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623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A3DD9C" w14:textId="77777777" w:rsidR="00EC35D3" w:rsidRPr="00835A05" w:rsidRDefault="00EC35D3" w:rsidP="00835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EC35D3" w:rsidRPr="006B452B" w14:paraId="58127F2B" w14:textId="77777777" w:rsidTr="00A16D25">
        <w:trPr>
          <w:trHeight w:val="383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3B10" w14:textId="77777777" w:rsidR="00EC35D3" w:rsidRPr="00A16D25" w:rsidRDefault="00EC35D3" w:rsidP="00A16D25">
            <w:pPr>
              <w:jc w:val="center"/>
            </w:pPr>
            <w:r>
              <w:rPr>
                <w:noProof/>
                <w:color w:val="2E74B5" w:themeColor="accent1" w:themeShade="BF"/>
              </w:rPr>
              <w:drawing>
                <wp:anchor distT="0" distB="0" distL="114300" distR="114300" simplePos="0" relativeHeight="251659264" behindDoc="0" locked="0" layoutInCell="1" allowOverlap="1" wp14:anchorId="7323AF15" wp14:editId="3B00A7AC">
                  <wp:simplePos x="0" y="0"/>
                  <wp:positionH relativeFrom="column">
                    <wp:posOffset>-144145</wp:posOffset>
                  </wp:positionH>
                  <wp:positionV relativeFrom="paragraph">
                    <wp:posOffset>-421005</wp:posOffset>
                  </wp:positionV>
                  <wp:extent cx="1874520" cy="1249680"/>
                  <wp:effectExtent l="0" t="0" r="0" b="762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4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E05EAD8" w14:textId="77777777" w:rsidR="006B452B" w:rsidRPr="006B452B" w:rsidRDefault="00EC35D3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452B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Sucre noir d'Okinawa</w:t>
            </w:r>
            <w:r w:rsidR="008D6A64" w:rsidRPr="006B452B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et Kagoshima</w:t>
            </w:r>
            <w:r w:rsidRPr="006B452B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300g</w:t>
            </w:r>
            <w:r w:rsidRPr="006B45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</w:p>
          <w:p w14:paraId="37767FD2" w14:textId="53B9E7FE" w:rsidR="00EC35D3" w:rsidRPr="00505A26" w:rsidRDefault="00EC35D3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4D6612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GB"/>
              </w:rPr>
              <w:t>Brown Sugar</w:t>
            </w:r>
            <w:r w:rsidR="008D6A64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GB"/>
              </w:rPr>
              <w:t xml:space="preserve"> from </w:t>
            </w:r>
            <w:r w:rsidR="008D6A64" w:rsidRPr="004D6612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GB"/>
              </w:rPr>
              <w:t>Okinawa</w:t>
            </w:r>
            <w:r w:rsidR="008D6A64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GB"/>
              </w:rPr>
              <w:t xml:space="preserve"> </w:t>
            </w:r>
            <w:r w:rsidR="006B452B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GB"/>
              </w:rPr>
              <w:t>and</w:t>
            </w:r>
            <w:r w:rsidR="008D6A64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GB"/>
              </w:rPr>
              <w:t xml:space="preserve"> Kagoshima</w:t>
            </w:r>
            <w:r w:rsidRPr="004D6612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GB"/>
              </w:rPr>
              <w:t xml:space="preserve"> 300g</w:t>
            </w:r>
          </w:p>
        </w:tc>
      </w:tr>
      <w:tr w:rsidR="00EC35D3" w:rsidRPr="00835A05" w14:paraId="3956F116" w14:textId="77777777" w:rsidTr="00FA0CB2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8A57354" w14:textId="77777777" w:rsidR="00EC35D3" w:rsidRPr="00505A26" w:rsidRDefault="00EC35D3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64E22" w14:textId="77777777" w:rsidR="00EC35D3" w:rsidRPr="00835A05" w:rsidRDefault="00EC35D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produit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Reference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0486A" w14:textId="77777777" w:rsidR="00EC35D3" w:rsidRPr="00835A05" w:rsidRDefault="00EC35D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240</w:t>
            </w:r>
          </w:p>
        </w:tc>
      </w:tr>
      <w:tr w:rsidR="00EC35D3" w:rsidRPr="0052059B" w14:paraId="5C938F16" w14:textId="77777777" w:rsidTr="000277DA">
        <w:trPr>
          <w:trHeight w:val="500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76BA604" w14:textId="77777777" w:rsidR="00EC35D3" w:rsidRPr="00835A05" w:rsidRDefault="00EC35D3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7CCDD2A" w14:textId="77777777" w:rsidR="00EC35D3" w:rsidRPr="00835A05" w:rsidRDefault="00EC35D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Société productrice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Producing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firm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94D7BCE" w14:textId="77777777" w:rsidR="00EC35D3" w:rsidRPr="00B87F60" w:rsidRDefault="00EC35D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lang w:val="en-US"/>
              </w:rPr>
              <w:t>NAKAHARA SUISAN CO.,LTD.</w:t>
            </w:r>
          </w:p>
        </w:tc>
      </w:tr>
      <w:tr w:rsidR="00EC35D3" w:rsidRPr="00835A05" w14:paraId="25FD1208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3E5257F" w14:textId="77777777" w:rsidR="00EC35D3" w:rsidRPr="00B87F60" w:rsidRDefault="00EC35D3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C3F32" w14:textId="77777777" w:rsidR="00EC35D3" w:rsidRPr="00835A05" w:rsidRDefault="00EC35D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EAN 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134A3" w14:textId="77777777" w:rsidR="00EC35D3" w:rsidRPr="00835A05" w:rsidRDefault="00EC35D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4580148093776</w:t>
            </w:r>
          </w:p>
        </w:tc>
      </w:tr>
      <w:tr w:rsidR="00EC35D3" w:rsidRPr="00835A05" w14:paraId="1340F9C2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78A974F3" w14:textId="77777777" w:rsidR="00EC35D3" w:rsidRPr="00835A05" w:rsidRDefault="00EC35D3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7F88963" w14:textId="77777777" w:rsidR="00EC35D3" w:rsidRPr="00835A05" w:rsidRDefault="00EC35D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douane(HS)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Customs code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4BB5F3A" w14:textId="77777777" w:rsidR="00EC35D3" w:rsidRPr="00835A05" w:rsidRDefault="00961E95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1701149000</w:t>
            </w:r>
          </w:p>
        </w:tc>
      </w:tr>
      <w:tr w:rsidR="00EC35D3" w:rsidRPr="00835A05" w14:paraId="17A71AAA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EBA381B" w14:textId="77777777" w:rsidR="00EC35D3" w:rsidRPr="00835A05" w:rsidRDefault="00EC35D3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7393B" w14:textId="77777777" w:rsidR="00EC35D3" w:rsidRPr="00835A05" w:rsidRDefault="00EC35D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Origine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Origin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B429B" w14:textId="77777777" w:rsidR="00EC35D3" w:rsidRPr="00835A05" w:rsidRDefault="00EC35D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Japon / </w:t>
            </w:r>
            <w:r w:rsidRPr="00835A05"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  <w:t>Japan</w:t>
            </w:r>
          </w:p>
        </w:tc>
      </w:tr>
      <w:tr w:rsidR="00EC35D3" w:rsidRPr="00FA0CB2" w14:paraId="67AD505C" w14:textId="77777777" w:rsidTr="000277DA">
        <w:trPr>
          <w:trHeight w:val="514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0B6A408" w14:textId="77777777" w:rsidR="00EC35D3" w:rsidRPr="00835A05" w:rsidRDefault="00EC35D3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9BF8A30" w14:textId="77777777" w:rsidR="00EC35D3" w:rsidRPr="00835A05" w:rsidRDefault="00EC35D3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Conditionnement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Conditionning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42557FD" w14:textId="77777777" w:rsidR="00EC35D3" w:rsidRPr="000E28F4" w:rsidRDefault="00EC35D3" w:rsidP="000277D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Sachet plastique avec zip</w:t>
            </w:r>
            <w:r w:rsidRPr="000E28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r w:rsidRPr="004D6612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Plastic bag with zip</w:t>
            </w:r>
          </w:p>
        </w:tc>
      </w:tr>
      <w:tr w:rsidR="00EC35D3" w:rsidRPr="00835A05" w14:paraId="455F428C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7EF0D640" w14:textId="77777777" w:rsidR="00EC35D3" w:rsidRPr="000E28F4" w:rsidRDefault="00EC35D3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8469D" w14:textId="77777777" w:rsidR="00EC35D3" w:rsidRPr="00835A05" w:rsidRDefault="00EC35D3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Produit bio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Organic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product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9EE7E" w14:textId="77777777" w:rsidR="00EC35D3" w:rsidRPr="00835A05" w:rsidRDefault="00EC35D3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612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4D6612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EC35D3" w:rsidRPr="00835A05" w14:paraId="0482C54F" w14:textId="77777777" w:rsidTr="007F78EC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288C88D" w14:textId="77777777" w:rsidR="00EC35D3" w:rsidRPr="00835A05" w:rsidRDefault="00EC35D3" w:rsidP="00835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Composition et utilisation / </w:t>
            </w:r>
            <w:r w:rsidRPr="00835A05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20"/>
                <w:szCs w:val="20"/>
              </w:rPr>
              <w:t>Composition and use</w:t>
            </w:r>
          </w:p>
        </w:tc>
      </w:tr>
      <w:tr w:rsidR="00EC35D3" w:rsidRPr="006666DB" w14:paraId="058A1795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7D81362" w14:textId="77777777" w:rsidR="00EC35D3" w:rsidRPr="007F78EC" w:rsidRDefault="00EC35D3" w:rsidP="000277DA">
            <w:pPr>
              <w:pStyle w:val="Sansinterligne"/>
              <w:rPr>
                <w:sz w:val="20"/>
              </w:rPr>
            </w:pPr>
            <w:r w:rsidRPr="007F78EC">
              <w:rPr>
                <w:sz w:val="20"/>
              </w:rPr>
              <w:t xml:space="preserve">Ingrédients / </w:t>
            </w:r>
            <w:proofErr w:type="spellStart"/>
            <w:r w:rsidRPr="007F78EC">
              <w:rPr>
                <w:i/>
                <w:iCs/>
                <w:color w:val="2F75B5"/>
                <w:sz w:val="20"/>
              </w:rPr>
              <w:t>Ingredients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76C6C79" w14:textId="77777777" w:rsidR="00EC35D3" w:rsidRPr="004F4030" w:rsidRDefault="00D2068F" w:rsidP="000277DA">
            <w:pPr>
              <w:pStyle w:val="Sansinterligne"/>
              <w:rPr>
                <w:i/>
                <w:color w:val="2E74B5" w:themeColor="accent1" w:themeShade="BF"/>
                <w:sz w:val="20"/>
              </w:rPr>
            </w:pPr>
            <w:r>
              <w:rPr>
                <w:noProof/>
                <w:sz w:val="20"/>
              </w:rPr>
              <w:t xml:space="preserve">Sucre brut, </w:t>
            </w:r>
            <w:r w:rsidR="00EC35D3" w:rsidRPr="004D6612">
              <w:rPr>
                <w:noProof/>
                <w:sz w:val="20"/>
              </w:rPr>
              <w:t>Sucre brun, Mélasse</w:t>
            </w:r>
            <w:r w:rsidR="00EC35D3" w:rsidRPr="004F4030">
              <w:rPr>
                <w:sz w:val="20"/>
              </w:rPr>
              <w:t xml:space="preserve"> / </w:t>
            </w:r>
            <w:r w:rsidRPr="00D2068F">
              <w:rPr>
                <w:i/>
                <w:noProof/>
                <w:color w:val="2E74B5" w:themeColor="accent1" w:themeShade="BF"/>
                <w:sz w:val="20"/>
              </w:rPr>
              <w:t>Raw Sugar,</w:t>
            </w:r>
            <w:r>
              <w:rPr>
                <w:sz w:val="20"/>
              </w:rPr>
              <w:t xml:space="preserve"> </w:t>
            </w:r>
            <w:r w:rsidR="00EC35D3" w:rsidRPr="004D6612">
              <w:rPr>
                <w:i/>
                <w:noProof/>
                <w:color w:val="2E74B5" w:themeColor="accent1" w:themeShade="BF"/>
                <w:sz w:val="20"/>
              </w:rPr>
              <w:t>Brown Sugar, Molasses</w:t>
            </w:r>
            <w:r w:rsidR="00EC35D3" w:rsidRPr="004F4030">
              <w:rPr>
                <w:i/>
                <w:color w:val="2E74B5" w:themeColor="accent1" w:themeShade="BF"/>
                <w:sz w:val="20"/>
              </w:rPr>
              <w:t xml:space="preserve"> </w:t>
            </w:r>
          </w:p>
        </w:tc>
      </w:tr>
      <w:tr w:rsidR="00EC35D3" w:rsidRPr="00505A26" w14:paraId="706CFB64" w14:textId="77777777" w:rsidTr="00584488">
        <w:trPr>
          <w:trHeight w:val="24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DB75665" w14:textId="77777777" w:rsidR="00EC35D3" w:rsidRPr="00C8313F" w:rsidRDefault="00EC35D3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Allergènes / </w:t>
            </w:r>
            <w:proofErr w:type="spellStart"/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Allergens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D7A1B10" w14:textId="77777777" w:rsidR="00EC35D3" w:rsidRPr="00EF0824" w:rsidRDefault="00EC35D3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</w:p>
        </w:tc>
      </w:tr>
      <w:tr w:rsidR="00EC35D3" w:rsidRPr="00835A05" w14:paraId="53CC589F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F52F94" w14:textId="77777777" w:rsidR="00EC35D3" w:rsidRPr="007F78EC" w:rsidRDefault="00EC35D3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OGM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GMO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C2F0B2C" w14:textId="77777777" w:rsidR="00EC35D3" w:rsidRPr="00C8313F" w:rsidRDefault="00EC35D3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D6612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4D6612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EC35D3" w:rsidRPr="00835A05" w14:paraId="69F0163A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6170AA18" w14:textId="77777777" w:rsidR="00EC35D3" w:rsidRPr="007F78EC" w:rsidRDefault="00EC35D3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DLUO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Shelf Life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3A3A4EDC" w14:textId="77777777" w:rsidR="00EC35D3" w:rsidRPr="007F78EC" w:rsidRDefault="00EC35D3" w:rsidP="00584488">
            <w:pPr>
              <w:spacing w:after="0" w:line="240" w:lineRule="auto"/>
              <w:rPr>
                <w:rFonts w:eastAsia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D6612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18 mois</w:t>
            </w: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4D6612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18 months</w:t>
            </w:r>
          </w:p>
        </w:tc>
      </w:tr>
      <w:tr w:rsidR="00EC35D3" w:rsidRPr="0052059B" w14:paraId="6CE60AF6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9193C6" w14:textId="77777777" w:rsidR="00EC35D3" w:rsidRPr="007F78EC" w:rsidRDefault="00EC35D3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color w:val="000000"/>
                <w:sz w:val="20"/>
              </w:rPr>
              <w:t xml:space="preserve">Conservation / </w:t>
            </w:r>
            <w:r w:rsidRPr="007F78EC">
              <w:rPr>
                <w:i/>
                <w:color w:val="2E74B5" w:themeColor="accent1" w:themeShade="BF"/>
                <w:sz w:val="20"/>
              </w:rPr>
              <w:t>Storage conditions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7DDEF190" w14:textId="77777777" w:rsidR="00EC35D3" w:rsidRPr="0052059B" w:rsidRDefault="00EC35D3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D6612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Conserver à température ambiante et à l'abri du soleil.</w:t>
            </w:r>
            <w:r w:rsidRPr="005205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4D6612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at room temperature, away from sunlight</w:t>
            </w:r>
          </w:p>
        </w:tc>
      </w:tr>
      <w:tr w:rsidR="00EC35D3" w:rsidRPr="00A703F0" w14:paraId="0C7C69CD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503F5DB4" w14:textId="77777777" w:rsidR="00EC35D3" w:rsidRPr="007F78EC" w:rsidRDefault="00EC35D3" w:rsidP="00584488">
            <w:pPr>
              <w:pStyle w:val="Sansinterligne"/>
              <w:rPr>
                <w:color w:val="000000"/>
                <w:sz w:val="20"/>
              </w:rPr>
            </w:pPr>
            <w:r w:rsidRPr="007F78EC">
              <w:rPr>
                <w:sz w:val="20"/>
              </w:rPr>
              <w:t xml:space="preserve">Après ouverture / </w:t>
            </w:r>
            <w:proofErr w:type="spellStart"/>
            <w:r w:rsidRPr="007F78EC">
              <w:rPr>
                <w:i/>
                <w:iCs/>
                <w:color w:val="2F75B5"/>
                <w:sz w:val="20"/>
              </w:rPr>
              <w:t>After</w:t>
            </w:r>
            <w:proofErr w:type="spellEnd"/>
            <w:r w:rsidRPr="007F78EC">
              <w:rPr>
                <w:i/>
                <w:iCs/>
                <w:color w:val="2F75B5"/>
                <w:sz w:val="20"/>
              </w:rPr>
              <w:t xml:space="preserve"> </w:t>
            </w:r>
            <w:proofErr w:type="spellStart"/>
            <w:r w:rsidRPr="007F78EC">
              <w:rPr>
                <w:i/>
                <w:iCs/>
                <w:color w:val="2F75B5"/>
                <w:sz w:val="20"/>
              </w:rPr>
              <w:t>opening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29FA903E" w14:textId="77777777" w:rsidR="00EC35D3" w:rsidRPr="00505A26" w:rsidRDefault="00EC35D3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D6612">
              <w:rPr>
                <w:rFonts w:eastAsia="Times New Roman" w:cs="Times New Roman"/>
                <w:noProof/>
                <w:sz w:val="20"/>
                <w:szCs w:val="20"/>
              </w:rPr>
              <w:t>Conserver au réfrigérateur et consommer rapidement</w:t>
            </w:r>
            <w:r w:rsidRPr="00CF58C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A297B">
              <w:rPr>
                <w:rFonts w:eastAsia="Times New Roman" w:cs="Times New Roman"/>
                <w:sz w:val="20"/>
                <w:szCs w:val="20"/>
              </w:rPr>
              <w:t xml:space="preserve">/ </w:t>
            </w:r>
            <w:r w:rsidRPr="004D6612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refrigerated and consume soon</w:t>
            </w:r>
          </w:p>
        </w:tc>
      </w:tr>
      <w:tr w:rsidR="00EC35D3" w:rsidRPr="0052059B" w14:paraId="4322FCD4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F397B2" w14:textId="77777777" w:rsidR="00EC35D3" w:rsidRPr="007F78EC" w:rsidRDefault="00EC35D3" w:rsidP="005844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F78EC">
              <w:rPr>
                <w:sz w:val="20"/>
              </w:rPr>
              <w:t xml:space="preserve">Description / </w:t>
            </w:r>
            <w:r w:rsidRPr="007F78EC">
              <w:rPr>
                <w:i/>
                <w:iCs/>
                <w:color w:val="2F75B5"/>
                <w:sz w:val="20"/>
              </w:rPr>
              <w:t>Description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B0F404F" w14:textId="77777777" w:rsidR="00EC35D3" w:rsidRPr="00EF0824" w:rsidRDefault="00EC35D3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16D25">
              <w:rPr>
                <w:sz w:val="20"/>
              </w:rPr>
              <w:t xml:space="preserve"> </w:t>
            </w:r>
            <w:r w:rsidRPr="00EF0824">
              <w:rPr>
                <w:sz w:val="20"/>
                <w:lang w:val="en-US"/>
              </w:rPr>
              <w:t xml:space="preserve">/ </w:t>
            </w:r>
          </w:p>
        </w:tc>
      </w:tr>
      <w:tr w:rsidR="00EC35D3" w:rsidRPr="00B87F60" w14:paraId="36AF8971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304A1AAC" w14:textId="77777777" w:rsidR="00EC35D3" w:rsidRPr="007F78EC" w:rsidRDefault="00EC35D3" w:rsidP="00584488">
            <w:pPr>
              <w:spacing w:after="0" w:line="240" w:lineRule="auto"/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Mode d’emploi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 xml:space="preserve">Application </w:t>
            </w:r>
            <w:proofErr w:type="spellStart"/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advice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25EE012B" w14:textId="77777777" w:rsidR="00EC35D3" w:rsidRPr="00EF0824" w:rsidRDefault="00EC35D3" w:rsidP="00584488">
            <w:pPr>
              <w:spacing w:after="0" w:line="240" w:lineRule="auto"/>
              <w:rPr>
                <w:lang w:val="en-US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</w:tr>
      <w:tr w:rsidR="00EC35D3" w:rsidRPr="00B87F60" w14:paraId="2F1001F6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87E15" w14:textId="77777777" w:rsidR="00EC35D3" w:rsidRPr="00EF0824" w:rsidRDefault="00EC35D3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9B0CA" w14:textId="77777777" w:rsidR="00EC35D3" w:rsidRPr="00EF0824" w:rsidRDefault="00EC35D3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C35D3" w:rsidRPr="00835A05" w14:paraId="5E855EFB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280646" w14:textId="77777777" w:rsidR="00EC35D3" w:rsidRPr="00835A05" w:rsidRDefault="00EC35D3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Valeur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nutritionnelle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moyennes (pour </w:t>
            </w: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100g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) / </w:t>
            </w:r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Nutrition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facts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(pe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r </w:t>
            </w:r>
            <w:r w:rsidRPr="004D6612">
              <w:rPr>
                <w:rFonts w:ascii="Calibri" w:eastAsia="Times New Roman" w:hAnsi="Calibri" w:cs="Times New Roman"/>
                <w:i/>
                <w:iCs/>
                <w:noProof/>
                <w:color w:val="2F75B5"/>
                <w:sz w:val="20"/>
                <w:szCs w:val="20"/>
              </w:rPr>
              <w:t>100g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):</w:t>
            </w:r>
            <w:proofErr w:type="gramEnd"/>
          </w:p>
        </w:tc>
      </w:tr>
      <w:tr w:rsidR="00EC35D3" w:rsidRPr="00835A05" w14:paraId="0C06F97A" w14:textId="77777777" w:rsidTr="005B45B3">
        <w:trPr>
          <w:trHeight w:val="25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999BD3" w14:textId="77777777" w:rsidR="00EC35D3" w:rsidRPr="00835A05" w:rsidRDefault="00EC35D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Valeur énergétique moyenne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Average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energy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value: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BC2EC" w14:textId="77777777" w:rsidR="00EC35D3" w:rsidRPr="00835A05" w:rsidRDefault="00EC35D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1590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1A655" w14:textId="77777777" w:rsidR="00EC35D3" w:rsidRPr="00835A05" w:rsidRDefault="00EC35D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kcal</w:t>
            </w:r>
          </w:p>
        </w:tc>
      </w:tr>
      <w:tr w:rsidR="00EC35D3" w:rsidRPr="00835A05" w14:paraId="16DDB0BB" w14:textId="77777777" w:rsidTr="005B45B3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74B2" w14:textId="56564E5F" w:rsidR="00EC35D3" w:rsidRPr="00835A05" w:rsidRDefault="006B452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Matières grasses</w:t>
            </w:r>
            <w:r w:rsidR="00EC35D3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proofErr w:type="gramStart"/>
            <w:r w:rsidR="00EC35D3"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Fat: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8D0E" w14:textId="77777777" w:rsidR="00EC35D3" w:rsidRPr="00835A05" w:rsidRDefault="00EC35D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3A3B5D" w14:textId="77777777" w:rsidR="00EC35D3" w:rsidRPr="00835A05" w:rsidRDefault="00EC35D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Glucides /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Carbohydrate: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43122" w14:textId="77777777" w:rsidR="00EC35D3" w:rsidRPr="00835A05" w:rsidRDefault="00EC35D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94,3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EC35D3" w:rsidRPr="00835A05" w14:paraId="3046604C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C56F" w14:textId="77777777" w:rsidR="00EC35D3" w:rsidRPr="00835A05" w:rsidRDefault="00EC35D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dont</w:t>
            </w:r>
            <w:proofErr w:type="gram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saturés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saturated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0272" w14:textId="77777777" w:rsidR="00EC35D3" w:rsidRPr="00835A05" w:rsidRDefault="00EC35D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BAC86C" w14:textId="77777777" w:rsidR="00EC35D3" w:rsidRPr="00835A05" w:rsidRDefault="00EC35D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dont</w:t>
            </w:r>
            <w:proofErr w:type="gram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sucres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sugar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7BE90" w14:textId="77777777" w:rsidR="00EC35D3" w:rsidRPr="00835A05" w:rsidRDefault="00EC35D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91,8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EC35D3" w:rsidRPr="00835A05" w14:paraId="3388DF0E" w14:textId="77777777" w:rsidTr="005B45B3">
        <w:trPr>
          <w:trHeight w:val="27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E9101D" w14:textId="77777777" w:rsidR="00EC35D3" w:rsidRPr="00835A05" w:rsidRDefault="00EC35D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Sel /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Salt: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D79" w14:textId="77777777" w:rsidR="00EC35D3" w:rsidRPr="00835A05" w:rsidRDefault="00EC35D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0,02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7871F2A0" w14:textId="77777777" w:rsidR="00EC35D3" w:rsidRPr="00835A05" w:rsidRDefault="00EC35D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Protéines / </w:t>
            </w:r>
            <w:proofErr w:type="spellStart"/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Protein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5E2C1" w14:textId="77777777" w:rsidR="00EC35D3" w:rsidRPr="00835A05" w:rsidRDefault="00EC35D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0,6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EC35D3" w:rsidRPr="00835A05" w14:paraId="096290C5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4E1E6DE" w14:textId="77777777" w:rsidR="00EC35D3" w:rsidRPr="00835A05" w:rsidRDefault="00EC35D3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Informations logistiques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Logistic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informations</w:t>
            </w:r>
          </w:p>
        </w:tc>
      </w:tr>
      <w:tr w:rsidR="00EC35D3" w:rsidRPr="00835A05" w14:paraId="5A8ABD58" w14:textId="77777777" w:rsidTr="008F1E33">
        <w:trPr>
          <w:trHeight w:val="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78EF" w14:textId="77777777" w:rsidR="00EC35D3" w:rsidRPr="00835A05" w:rsidRDefault="00EC35D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Volume Net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Net volume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3879" w14:textId="77777777" w:rsidR="00EC35D3" w:rsidRPr="00835A05" w:rsidRDefault="00EC35D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75704" w14:textId="77777777" w:rsidR="00EC35D3" w:rsidRPr="00835A05" w:rsidRDefault="00EC35D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Poids Net /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Net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22538" w14:textId="77777777" w:rsidR="00EC35D3" w:rsidRPr="00835A05" w:rsidRDefault="00EC35D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300g</w:t>
            </w:r>
          </w:p>
        </w:tc>
      </w:tr>
      <w:tr w:rsidR="00EC35D3" w:rsidRPr="00835A05" w14:paraId="07713108" w14:textId="77777777" w:rsidTr="008F1E33">
        <w:trPr>
          <w:trHeight w:val="257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B74E" w14:textId="77777777" w:rsidR="00EC35D3" w:rsidRPr="00835A05" w:rsidRDefault="00EC35D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Poids Brut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Gross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F91C" w14:textId="77777777" w:rsidR="00EC35D3" w:rsidRPr="00835A05" w:rsidRDefault="00EC35D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312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395D6" w14:textId="77777777" w:rsidR="00EC35D3" w:rsidRPr="00835A05" w:rsidRDefault="00EC35D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22283DD0" w14:textId="77777777" w:rsidR="00EC35D3" w:rsidRPr="00835A05" w:rsidRDefault="00EC35D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80CD5" w14:textId="77777777" w:rsidR="00EC35D3" w:rsidRPr="00835A05" w:rsidRDefault="00EC35D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35D3" w:rsidRPr="00835A05" w14:paraId="5B1A89CA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B7E1" w14:textId="77777777" w:rsidR="00EC35D3" w:rsidRPr="00835A05" w:rsidRDefault="00EC35D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Colisage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0083" w14:textId="77777777" w:rsidR="00EC35D3" w:rsidRPr="00835A05" w:rsidRDefault="00EC35D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19042" w14:textId="77777777" w:rsidR="00EC35D3" w:rsidRPr="00835A05" w:rsidRDefault="00EC35D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Poids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Net </w:t>
            </w: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Colis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>Package Net Weight</w:t>
            </w:r>
            <w:r w:rsidRPr="00835A0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818C2" w14:textId="77777777" w:rsidR="00EC35D3" w:rsidRPr="00835A05" w:rsidRDefault="00EC35D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6</w:t>
            </w:r>
            <w:r w:rsidRPr="003039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  <w:tr w:rsidR="00EC35D3" w:rsidRPr="00835A05" w14:paraId="68570B1C" w14:textId="77777777" w:rsidTr="005B45B3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24F6E2" w14:textId="77777777" w:rsidR="00EC35D3" w:rsidRPr="00835A05" w:rsidRDefault="00EC35D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Dimensions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Package Dimensions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L x H en cm)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F02D" w14:textId="77777777" w:rsidR="00EC35D3" w:rsidRPr="00835A05" w:rsidRDefault="00EC35D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39,5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17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94DD168" w14:textId="77777777" w:rsidR="00EC35D3" w:rsidRPr="00835A05" w:rsidRDefault="00EC35D3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Poids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Brut </w:t>
            </w: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Colis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 xml:space="preserve">Package Gross Weight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73B33" w14:textId="77777777" w:rsidR="00EC35D3" w:rsidRPr="00835A05" w:rsidRDefault="00EC35D3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D661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6,5</w:t>
            </w:r>
            <w:r w:rsidRPr="00EF0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</w:tbl>
    <w:p w14:paraId="6E522D7A" w14:textId="77777777" w:rsidR="00EC35D3" w:rsidRDefault="00EC35D3" w:rsidP="00835A05">
      <w:pPr>
        <w:rPr>
          <w:color w:val="2E74B5" w:themeColor="accent1" w:themeShade="BF"/>
        </w:rPr>
        <w:sectPr w:rsidR="00EC35D3" w:rsidSect="00EC35D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48EAE9E" w14:textId="77777777" w:rsidR="006B452B" w:rsidRDefault="006B452B" w:rsidP="006B452B">
      <w:pPr>
        <w:ind w:right="141"/>
        <w:jc w:val="right"/>
        <w:rPr>
          <w:sz w:val="20"/>
          <w:szCs w:val="20"/>
        </w:rPr>
      </w:pPr>
    </w:p>
    <w:p w14:paraId="39A9D871" w14:textId="410D414B" w:rsidR="006B452B" w:rsidRDefault="006B452B" w:rsidP="006B452B">
      <w:pPr>
        <w:ind w:right="141"/>
        <w:jc w:val="right"/>
        <w:rPr>
          <w:color w:val="2E74B5" w:themeColor="accent1" w:themeShade="BF"/>
        </w:rPr>
      </w:pPr>
      <w:r>
        <w:rPr>
          <w:sz w:val="20"/>
          <w:szCs w:val="20"/>
        </w:rPr>
        <w:t>Mis à jour : 22/04/2020</w:t>
      </w:r>
    </w:p>
    <w:p w14:paraId="61A78845" w14:textId="77777777" w:rsidR="00EC35D3" w:rsidRPr="003A61E4" w:rsidRDefault="00EC35D3" w:rsidP="006B452B">
      <w:pPr>
        <w:ind w:right="141"/>
        <w:rPr>
          <w:color w:val="2E74B5" w:themeColor="accent1" w:themeShade="BF"/>
        </w:rPr>
      </w:pPr>
    </w:p>
    <w:sectPr w:rsidR="00EC35D3" w:rsidRPr="003A61E4" w:rsidSect="00EC35D3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B0EBD" w14:textId="77777777" w:rsidR="00BE36E4" w:rsidRDefault="00BE36E4" w:rsidP="00835A05">
      <w:pPr>
        <w:spacing w:after="0" w:line="240" w:lineRule="auto"/>
      </w:pPr>
      <w:r>
        <w:separator/>
      </w:r>
    </w:p>
  </w:endnote>
  <w:endnote w:type="continuationSeparator" w:id="0">
    <w:p w14:paraId="4B1E143A" w14:textId="77777777" w:rsidR="00BE36E4" w:rsidRDefault="00BE36E4" w:rsidP="0083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09D5E" w14:textId="77777777" w:rsidR="00EC35D3" w:rsidRPr="00835A05" w:rsidRDefault="00EC35D3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4371DD1D" w14:textId="77777777" w:rsidR="00EC35D3" w:rsidRPr="00290ECF" w:rsidRDefault="00EC35D3" w:rsidP="00835A05">
    <w:pPr>
      <w:pStyle w:val="Pieddepage"/>
      <w:jc w:val="center"/>
      <w:rPr>
        <w:sz w:val="18"/>
        <w:lang w:val="de-DE"/>
      </w:rPr>
    </w:pPr>
    <w:proofErr w:type="gramStart"/>
    <w:r w:rsidRPr="00290ECF">
      <w:rPr>
        <w:sz w:val="18"/>
        <w:lang w:val="de-DE"/>
      </w:rPr>
      <w:t>Tel :</w:t>
    </w:r>
    <w:proofErr w:type="gramEnd"/>
    <w:r w:rsidRPr="00290ECF">
      <w:rPr>
        <w:sz w:val="18"/>
        <w:lang w:val="de-DE"/>
      </w:rPr>
      <w:t xml:space="preserve"> +33 (0)1 43 94 97 91 – contact@umamiparis.com - www.umamiparis.com</w:t>
    </w:r>
  </w:p>
  <w:p w14:paraId="023C83B2" w14:textId="77777777" w:rsidR="00EC35D3" w:rsidRPr="00835A05" w:rsidRDefault="00EC35D3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8827A" w14:textId="77777777" w:rsidR="00F4249F" w:rsidRPr="00835A05" w:rsidRDefault="00F4249F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38026BAC" w14:textId="77777777" w:rsidR="00F4249F" w:rsidRPr="00290ECF" w:rsidRDefault="00F4249F" w:rsidP="00835A05">
    <w:pPr>
      <w:pStyle w:val="Pieddepage"/>
      <w:jc w:val="center"/>
      <w:rPr>
        <w:sz w:val="18"/>
        <w:lang w:val="de-DE"/>
      </w:rPr>
    </w:pPr>
    <w:proofErr w:type="gramStart"/>
    <w:r w:rsidRPr="00290ECF">
      <w:rPr>
        <w:sz w:val="18"/>
        <w:lang w:val="de-DE"/>
      </w:rPr>
      <w:t>Tel :</w:t>
    </w:r>
    <w:proofErr w:type="gramEnd"/>
    <w:r w:rsidRPr="00290ECF">
      <w:rPr>
        <w:sz w:val="18"/>
        <w:lang w:val="de-DE"/>
      </w:rPr>
      <w:t xml:space="preserve"> +33 (0)1 43 94 97 91 – contact@umamiparis.com - www.umamiparis.com</w:t>
    </w:r>
  </w:p>
  <w:p w14:paraId="4FE967CC" w14:textId="77777777" w:rsidR="00F4249F" w:rsidRPr="00835A05" w:rsidRDefault="00F4249F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E04B7" w14:textId="77777777" w:rsidR="00BE36E4" w:rsidRDefault="00BE36E4" w:rsidP="00835A05">
      <w:pPr>
        <w:spacing w:after="0" w:line="240" w:lineRule="auto"/>
      </w:pPr>
      <w:r>
        <w:separator/>
      </w:r>
    </w:p>
  </w:footnote>
  <w:footnote w:type="continuationSeparator" w:id="0">
    <w:p w14:paraId="4454AC5F" w14:textId="77777777" w:rsidR="00BE36E4" w:rsidRDefault="00BE36E4" w:rsidP="0083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9EF69" w14:textId="77777777" w:rsidR="00EC35D3" w:rsidRDefault="00EC35D3">
    <w:pPr>
      <w:pStyle w:val="En-tte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1B04308E" wp14:editId="0AC77C99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F351D" w14:textId="77777777" w:rsidR="00F4249F" w:rsidRDefault="00F4249F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2203B839" wp14:editId="03BF36DB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A05"/>
    <w:rsid w:val="00012183"/>
    <w:rsid w:val="00013BC8"/>
    <w:rsid w:val="000277DA"/>
    <w:rsid w:val="00065D0C"/>
    <w:rsid w:val="00077676"/>
    <w:rsid w:val="00081919"/>
    <w:rsid w:val="00096421"/>
    <w:rsid w:val="000A0EB0"/>
    <w:rsid w:val="000C79AB"/>
    <w:rsid w:val="000D49B0"/>
    <w:rsid w:val="000D7782"/>
    <w:rsid w:val="000E28F4"/>
    <w:rsid w:val="000F0AA0"/>
    <w:rsid w:val="000F5B87"/>
    <w:rsid w:val="00102900"/>
    <w:rsid w:val="001050DA"/>
    <w:rsid w:val="001236B5"/>
    <w:rsid w:val="00125279"/>
    <w:rsid w:val="001258CB"/>
    <w:rsid w:val="00143E71"/>
    <w:rsid w:val="00176F13"/>
    <w:rsid w:val="00177E9D"/>
    <w:rsid w:val="001A1093"/>
    <w:rsid w:val="001A7705"/>
    <w:rsid w:val="001B5C5E"/>
    <w:rsid w:val="001E2AA0"/>
    <w:rsid w:val="001E40A4"/>
    <w:rsid w:val="001F136A"/>
    <w:rsid w:val="00230451"/>
    <w:rsid w:val="00233AA7"/>
    <w:rsid w:val="002404CC"/>
    <w:rsid w:val="00247A84"/>
    <w:rsid w:val="002679C3"/>
    <w:rsid w:val="00290ECF"/>
    <w:rsid w:val="002B057E"/>
    <w:rsid w:val="002B5290"/>
    <w:rsid w:val="002D13ED"/>
    <w:rsid w:val="002E2F42"/>
    <w:rsid w:val="00303997"/>
    <w:rsid w:val="003307F6"/>
    <w:rsid w:val="00330AB6"/>
    <w:rsid w:val="003358DA"/>
    <w:rsid w:val="003828ED"/>
    <w:rsid w:val="0038631F"/>
    <w:rsid w:val="003968B6"/>
    <w:rsid w:val="00397B12"/>
    <w:rsid w:val="003A61E4"/>
    <w:rsid w:val="003B6644"/>
    <w:rsid w:val="003D1890"/>
    <w:rsid w:val="003E1023"/>
    <w:rsid w:val="00403835"/>
    <w:rsid w:val="004545FD"/>
    <w:rsid w:val="004659C4"/>
    <w:rsid w:val="004726F3"/>
    <w:rsid w:val="004A1EAB"/>
    <w:rsid w:val="004C5F4B"/>
    <w:rsid w:val="004F4030"/>
    <w:rsid w:val="00505A26"/>
    <w:rsid w:val="0051222D"/>
    <w:rsid w:val="0052059B"/>
    <w:rsid w:val="005456FF"/>
    <w:rsid w:val="00554429"/>
    <w:rsid w:val="00575D2C"/>
    <w:rsid w:val="0057704C"/>
    <w:rsid w:val="00584488"/>
    <w:rsid w:val="005A7ABA"/>
    <w:rsid w:val="005B45B3"/>
    <w:rsid w:val="005B5A18"/>
    <w:rsid w:val="005D12D5"/>
    <w:rsid w:val="005E2864"/>
    <w:rsid w:val="005E6279"/>
    <w:rsid w:val="005F511A"/>
    <w:rsid w:val="006666DB"/>
    <w:rsid w:val="00674125"/>
    <w:rsid w:val="006A51E3"/>
    <w:rsid w:val="006B452B"/>
    <w:rsid w:val="006C643E"/>
    <w:rsid w:val="006D09BA"/>
    <w:rsid w:val="006D0F85"/>
    <w:rsid w:val="007116AF"/>
    <w:rsid w:val="00725B94"/>
    <w:rsid w:val="007343F4"/>
    <w:rsid w:val="0075004D"/>
    <w:rsid w:val="007665B5"/>
    <w:rsid w:val="00772EFB"/>
    <w:rsid w:val="00791014"/>
    <w:rsid w:val="00796E3F"/>
    <w:rsid w:val="00797751"/>
    <w:rsid w:val="007A52A2"/>
    <w:rsid w:val="007B73C4"/>
    <w:rsid w:val="007F78EC"/>
    <w:rsid w:val="00821FCF"/>
    <w:rsid w:val="00833211"/>
    <w:rsid w:val="00835A05"/>
    <w:rsid w:val="00843661"/>
    <w:rsid w:val="008660CB"/>
    <w:rsid w:val="008A6DFE"/>
    <w:rsid w:val="008C2EC5"/>
    <w:rsid w:val="008C43E4"/>
    <w:rsid w:val="008D6A64"/>
    <w:rsid w:val="008E60E1"/>
    <w:rsid w:val="008F1E33"/>
    <w:rsid w:val="009010CC"/>
    <w:rsid w:val="00907902"/>
    <w:rsid w:val="00925C55"/>
    <w:rsid w:val="009510DE"/>
    <w:rsid w:val="00961E95"/>
    <w:rsid w:val="00963852"/>
    <w:rsid w:val="0099660B"/>
    <w:rsid w:val="009A09E6"/>
    <w:rsid w:val="009B423A"/>
    <w:rsid w:val="009C567A"/>
    <w:rsid w:val="009D731E"/>
    <w:rsid w:val="009F4B31"/>
    <w:rsid w:val="009F793E"/>
    <w:rsid w:val="00A16D25"/>
    <w:rsid w:val="00A400A3"/>
    <w:rsid w:val="00A47B93"/>
    <w:rsid w:val="00A518B6"/>
    <w:rsid w:val="00A634B3"/>
    <w:rsid w:val="00A703F0"/>
    <w:rsid w:val="00A779A6"/>
    <w:rsid w:val="00A91EF1"/>
    <w:rsid w:val="00AD1819"/>
    <w:rsid w:val="00AF4CFD"/>
    <w:rsid w:val="00B06B8E"/>
    <w:rsid w:val="00B22FAC"/>
    <w:rsid w:val="00B27070"/>
    <w:rsid w:val="00B56DBA"/>
    <w:rsid w:val="00B85C9B"/>
    <w:rsid w:val="00B87F60"/>
    <w:rsid w:val="00B95906"/>
    <w:rsid w:val="00BE36E4"/>
    <w:rsid w:val="00C42389"/>
    <w:rsid w:val="00C53D95"/>
    <w:rsid w:val="00C8313F"/>
    <w:rsid w:val="00C870B1"/>
    <w:rsid w:val="00C9406B"/>
    <w:rsid w:val="00CA6791"/>
    <w:rsid w:val="00CA7BF8"/>
    <w:rsid w:val="00CD68A3"/>
    <w:rsid w:val="00CF58C8"/>
    <w:rsid w:val="00D00900"/>
    <w:rsid w:val="00D12139"/>
    <w:rsid w:val="00D2068F"/>
    <w:rsid w:val="00D53A75"/>
    <w:rsid w:val="00D81A90"/>
    <w:rsid w:val="00D916D9"/>
    <w:rsid w:val="00D9181B"/>
    <w:rsid w:val="00DE2EE5"/>
    <w:rsid w:val="00E00A26"/>
    <w:rsid w:val="00E36074"/>
    <w:rsid w:val="00E70FD0"/>
    <w:rsid w:val="00E75D76"/>
    <w:rsid w:val="00E84403"/>
    <w:rsid w:val="00EC35D3"/>
    <w:rsid w:val="00EC35FC"/>
    <w:rsid w:val="00ED2EED"/>
    <w:rsid w:val="00EE7FF5"/>
    <w:rsid w:val="00EF0824"/>
    <w:rsid w:val="00EF0A6A"/>
    <w:rsid w:val="00EF1108"/>
    <w:rsid w:val="00F02E7D"/>
    <w:rsid w:val="00F4249F"/>
    <w:rsid w:val="00F850EE"/>
    <w:rsid w:val="00F87B54"/>
    <w:rsid w:val="00FA0CB2"/>
    <w:rsid w:val="00FA25CB"/>
    <w:rsid w:val="00FA297B"/>
    <w:rsid w:val="00FA725B"/>
    <w:rsid w:val="00FC7902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B031C"/>
  <w15:docId w15:val="{E085D3AA-F56F-41C3-9173-01BD5134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C5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B205C5-2358-4BC2-8D70-38C21199E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BA3B0-69B8-474D-A501-D25CCE510452}"/>
</file>

<file path=customXml/itemProps3.xml><?xml version="1.0" encoding="utf-8"?>
<ds:datastoreItem xmlns:ds="http://schemas.openxmlformats.org/officeDocument/2006/customXml" ds:itemID="{57130C4F-D128-4BEE-B6E9-335E9E70A5FF}"/>
</file>

<file path=customXml/itemProps4.xml><?xml version="1.0" encoding="utf-8"?>
<ds:datastoreItem xmlns:ds="http://schemas.openxmlformats.org/officeDocument/2006/customXml" ds:itemID="{EFD4179E-BEC1-4D2A-819F-62B987980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Umami</dc:creator>
  <cp:keywords/>
  <dc:description/>
  <cp:lastModifiedBy>Ayumi SHIRAI</cp:lastModifiedBy>
  <cp:revision>6</cp:revision>
  <dcterms:created xsi:type="dcterms:W3CDTF">2018-06-19T10:12:00Z</dcterms:created>
  <dcterms:modified xsi:type="dcterms:W3CDTF">2020-04-22T11:46:00Z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