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4.0" w:type="dxa"/>
        <w:jc w:val="left"/>
        <w:tblInd w:w="0.0" w:type="dxa"/>
        <w:tblLayout w:type="fixed"/>
        <w:tblLook w:val="0400"/>
      </w:tblPr>
      <w:tblGrid>
        <w:gridCol w:w="2820"/>
        <w:gridCol w:w="1440"/>
        <w:gridCol w:w="1417"/>
        <w:gridCol w:w="1276"/>
        <w:gridCol w:w="1984"/>
        <w:gridCol w:w="1557"/>
        <w:tblGridChange w:id="0">
          <w:tblGrid>
            <w:gridCol w:w="2820"/>
            <w:gridCol w:w="1440"/>
            <w:gridCol w:w="1417"/>
            <w:gridCol w:w="1276"/>
            <w:gridCol w:w="1984"/>
            <w:gridCol w:w="1557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Fiche Technique Produit 335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85835" cy="1841595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35" cy="1841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Sauce soja Marudaizu Koikuchi 1.8L /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4"/>
                <w:szCs w:val="24"/>
                <w:rtl w:val="0"/>
              </w:rPr>
              <w:t xml:space="preserve">Marudaizu Koikuchi Soy Sauce 1,8L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produit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335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Société productrice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Producing firm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NAKAROKU Corporation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EAN 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4589611120148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douane(HS)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Customs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2103100000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Origine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Origin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Japon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Japan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Conditionnement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Conditionning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Bouteille plastique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Plastic bottle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Produit bio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Organic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Composition et utilisation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0"/>
                <w:szCs w:val="20"/>
                <w:rtl w:val="0"/>
              </w:rPr>
              <w:t xml:space="preserve">Composition and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Ingrédients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Ingredients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Eau (32,6%), Soja (non OGM) (31,7 %), Blé (18,7%), Sel (17,0%) /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 (32,6%), Soybeans (non-GMO) (31,7%), Wheat (18,7%), Salt (17,0%)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Allergènes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Allergens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Soja, Blé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Soybean, Wheat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OGM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GMO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DLUO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Shelf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 mois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24 months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Conservation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Storage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Conserver à température ambiante et à l'abri du soleil. /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Keep at room temperature, away from sunlight.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Après ouverture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opening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Bien refermer et conserver au réfrigérateur. /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Close well and keep refrigerated.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Mode d’emploi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Application advice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Valeurs nutritionnelles moyennes (pour 100ml)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Nutrition facts (per 100ml):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 énergétique moyenne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Average energy value: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305 kJ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73 kcal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Matières grasses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Fat: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Glucides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Carbohydrate: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9,0g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saturés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saturated: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sucres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sugar: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0,8g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Sel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Salt: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13,8g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Protéines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Protein: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Informations logistiques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Logistic informations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Volume Net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Net volume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1,8L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 Net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2,12391kg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Gross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2300g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Colisage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Net Weight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12,74346 kg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Dimensions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Dimensions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(P x L x H en cm)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33 x 23,50 x 35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Gross Weight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13,70 kg</w:t>
            </w:r>
          </w:p>
        </w:tc>
      </w:tr>
    </w:tbl>
    <w:p w:rsidR="00000000" w:rsidDel="00000000" w:rsidP="00000000" w:rsidRDefault="00000000" w:rsidRPr="00000000" w14:paraId="0000009D">
      <w:pPr>
        <w:rPr>
          <w:color w:val="2e75b5"/>
        </w:rPr>
        <w:sectPr>
          <w:headerReference r:id="rId8" w:type="default"/>
          <w:footerReference r:id="rId9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Mis à jour : 13/07/2022</w:t>
      </w:r>
    </w:p>
    <w:sectPr>
      <w:headerReference r:id="rId10" w:type="default"/>
      <w:footerReference r:id="rId11" w:type="default"/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 w:val="1"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 w:val="1"/>
    <w:rsid w:val="004C5F4B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fIuQkQ4aiKgPVJdGxlZUqnfzQ==">AMUW2mVjgm/yRbD+4memkQKPKrjji9PeIKlG32E8XpXU+Go5eL9+m0qUS1Arc9dgtKn9qPta9OPeLNJPN2vjV3t5zcMMuOXlwUM2yXyOK9JIARdSQTw6nI0=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77C895D-7AA8-4974-9790-D2CAADCBFEB8}"/>
</file>

<file path=customXML/itemProps3.xml><?xml version="1.0" encoding="utf-8"?>
<ds:datastoreItem xmlns:ds="http://schemas.openxmlformats.org/officeDocument/2006/customXml" ds:itemID="{F245ACAC-2D2F-48B3-9623-FA3AD896ED40}"/>
</file>

<file path=customXML/itemProps4.xml><?xml version="1.0" encoding="utf-8"?>
<ds:datastoreItem xmlns:ds="http://schemas.openxmlformats.org/officeDocument/2006/customXml" ds:itemID="{AC916138-19C4-441C-BC79-E2152FF5F00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Umami</dc:creator>
  <dcterms:created xsi:type="dcterms:W3CDTF">2022-07-13T10:12:00Z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