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62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57B7" w14:paraId="4D16D0CD" w14:textId="77777777" w:rsidTr="002557B7">
        <w:trPr>
          <w:trHeight w:val="1975"/>
        </w:trPr>
        <w:tc>
          <w:tcPr>
            <w:tcW w:w="9016" w:type="dxa"/>
          </w:tcPr>
          <w:p w14:paraId="5DEC5564" w14:textId="77777777" w:rsidR="002557B7" w:rsidRDefault="002557B7" w:rsidP="002557B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21BCF84" wp14:editId="26FBF2D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69215</wp:posOffset>
                  </wp:positionV>
                  <wp:extent cx="1771650" cy="480447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terite - Green Lin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666" cy="484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94BD76" w14:textId="77777777" w:rsidR="002557B7" w:rsidRDefault="002557B7" w:rsidP="002557B7"/>
          <w:p w14:paraId="3B35336E" w14:textId="77777777" w:rsidR="002557B7" w:rsidRDefault="002557B7" w:rsidP="002557B7">
            <w:pPr>
              <w:jc w:val="center"/>
            </w:pPr>
          </w:p>
          <w:p w14:paraId="0302DB75" w14:textId="77777777" w:rsidR="002557B7" w:rsidRDefault="002557B7" w:rsidP="002557B7">
            <w:pPr>
              <w:jc w:val="center"/>
            </w:pPr>
          </w:p>
          <w:p w14:paraId="1FA9B87A" w14:textId="77777777" w:rsidR="002557B7" w:rsidRPr="002557B7" w:rsidRDefault="002557B7" w:rsidP="002557B7">
            <w:pPr>
              <w:jc w:val="center"/>
              <w:rPr>
                <w:b/>
              </w:rPr>
            </w:pPr>
            <w:r w:rsidRPr="002557B7">
              <w:rPr>
                <w:b/>
                <w:sz w:val="40"/>
              </w:rPr>
              <w:t>FINISHED PRODUCT SPECIFICATION</w:t>
            </w:r>
          </w:p>
        </w:tc>
      </w:tr>
    </w:tbl>
    <w:p w14:paraId="08BF32E9" w14:textId="112195EB" w:rsidR="00184A0A" w:rsidRPr="002557B7" w:rsidRDefault="00184A0A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1073"/>
        <w:gridCol w:w="283"/>
        <w:gridCol w:w="1650"/>
      </w:tblGrid>
      <w:tr w:rsidR="002557B7" w14:paraId="3A88FCC9" w14:textId="77777777" w:rsidTr="002557B7">
        <w:tc>
          <w:tcPr>
            <w:tcW w:w="3005" w:type="dxa"/>
          </w:tcPr>
          <w:p w14:paraId="3F017DE8" w14:textId="623971CA" w:rsidR="006D0128" w:rsidRDefault="002557B7">
            <w:r>
              <w:t xml:space="preserve">Product Code: </w:t>
            </w:r>
            <w:r w:rsidR="000538E7">
              <w:t>Various</w:t>
            </w:r>
          </w:p>
        </w:tc>
        <w:tc>
          <w:tcPr>
            <w:tcW w:w="3005" w:type="dxa"/>
          </w:tcPr>
          <w:p w14:paraId="3747F9B5" w14:textId="6279DA73" w:rsidR="002557B7" w:rsidRDefault="002557B7">
            <w:r>
              <w:t xml:space="preserve">Issue Date: </w:t>
            </w:r>
            <w:r w:rsidR="007C74CA">
              <w:t>14/06/202</w:t>
            </w:r>
            <w:r w:rsidR="00C80207">
              <w:t>4</w:t>
            </w:r>
          </w:p>
        </w:tc>
        <w:tc>
          <w:tcPr>
            <w:tcW w:w="3006" w:type="dxa"/>
            <w:gridSpan w:val="3"/>
          </w:tcPr>
          <w:p w14:paraId="5F437915" w14:textId="4983E00F" w:rsidR="002557B7" w:rsidRDefault="002557B7">
            <w:r>
              <w:t xml:space="preserve">Issue No: </w:t>
            </w:r>
            <w:r w:rsidR="00C80207">
              <w:t>4</w:t>
            </w:r>
          </w:p>
        </w:tc>
      </w:tr>
      <w:tr w:rsidR="002557B7" w14:paraId="6F3D8EB3" w14:textId="77777777" w:rsidTr="00657871">
        <w:tc>
          <w:tcPr>
            <w:tcW w:w="9016" w:type="dxa"/>
            <w:gridSpan w:val="5"/>
          </w:tcPr>
          <w:p w14:paraId="06D68874" w14:textId="5D1CC679" w:rsidR="002557B7" w:rsidRDefault="002557B7">
            <w:r>
              <w:t>Product Description</w:t>
            </w:r>
            <w:r w:rsidR="00C136C0">
              <w:t xml:space="preserve">: </w:t>
            </w:r>
            <w:r w:rsidR="00A3556B">
              <w:t>Fr</w:t>
            </w:r>
            <w:r w:rsidR="0089323A">
              <w:t>ozen</w:t>
            </w:r>
            <w:r w:rsidR="00A3556B">
              <w:t xml:space="preserve"> </w:t>
            </w:r>
            <w:r w:rsidR="00497761">
              <w:t>Gluten Free Pigs in Blankets</w:t>
            </w:r>
          </w:p>
        </w:tc>
      </w:tr>
      <w:tr w:rsidR="002557B7" w14:paraId="459F129A" w14:textId="77777777" w:rsidTr="00504FEC">
        <w:tc>
          <w:tcPr>
            <w:tcW w:w="9016" w:type="dxa"/>
            <w:gridSpan w:val="5"/>
          </w:tcPr>
          <w:p w14:paraId="6DBB4DA8" w14:textId="1FF35722" w:rsidR="002557B7" w:rsidRDefault="002557B7">
            <w:r>
              <w:t xml:space="preserve">Manufacturing Site Address: </w:t>
            </w:r>
            <w:proofErr w:type="spellStart"/>
            <w:r w:rsidRPr="002557B7">
              <w:rPr>
                <w:sz w:val="18"/>
              </w:rPr>
              <w:t>Caterite</w:t>
            </w:r>
            <w:proofErr w:type="spellEnd"/>
            <w:r w:rsidRPr="002557B7">
              <w:rPr>
                <w:sz w:val="18"/>
              </w:rPr>
              <w:t xml:space="preserve"> Food &amp; </w:t>
            </w:r>
            <w:proofErr w:type="spellStart"/>
            <w:r w:rsidRPr="002557B7">
              <w:rPr>
                <w:sz w:val="18"/>
              </w:rPr>
              <w:t>Wineservice</w:t>
            </w:r>
            <w:proofErr w:type="spellEnd"/>
            <w:r w:rsidRPr="002557B7">
              <w:rPr>
                <w:sz w:val="18"/>
              </w:rPr>
              <w:t xml:space="preserve"> Ltd, Embleton, Cockermouth, Cumbria, CA13 9YA</w:t>
            </w:r>
          </w:p>
        </w:tc>
      </w:tr>
      <w:tr w:rsidR="002557B7" w14:paraId="3FD4A636" w14:textId="77777777" w:rsidTr="002557B7">
        <w:tc>
          <w:tcPr>
            <w:tcW w:w="7083" w:type="dxa"/>
            <w:gridSpan w:val="3"/>
            <w:tcBorders>
              <w:right w:val="nil"/>
            </w:tcBorders>
          </w:tcPr>
          <w:p w14:paraId="02997F6E" w14:textId="2AA7CA0B" w:rsidR="002557B7" w:rsidRDefault="002557B7">
            <w:r>
              <w:t>Reason for Issue: New Specification</w:t>
            </w:r>
          </w:p>
        </w:tc>
        <w:tc>
          <w:tcPr>
            <w:tcW w:w="283" w:type="dxa"/>
            <w:tcBorders>
              <w:left w:val="nil"/>
            </w:tcBorders>
          </w:tcPr>
          <w:p w14:paraId="55BA5E80" w14:textId="77777777" w:rsidR="002557B7" w:rsidRDefault="002557B7"/>
        </w:tc>
        <w:tc>
          <w:tcPr>
            <w:tcW w:w="1650" w:type="dxa"/>
          </w:tcPr>
          <w:p w14:paraId="69C82F8A" w14:textId="4BBDD1F3" w:rsidR="002557B7" w:rsidRDefault="002557B7">
            <w:r>
              <w:t xml:space="preserve">Page 1 of </w:t>
            </w:r>
            <w:r w:rsidR="00C136C0">
              <w:t>2</w:t>
            </w:r>
          </w:p>
        </w:tc>
      </w:tr>
    </w:tbl>
    <w:p w14:paraId="50811ECE" w14:textId="2A9EE12B" w:rsidR="002557B7" w:rsidRPr="0046366C" w:rsidRDefault="002557B7">
      <w:pPr>
        <w:rPr>
          <w:sz w:val="6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413"/>
        <w:gridCol w:w="2410"/>
        <w:gridCol w:w="1842"/>
        <w:gridCol w:w="1843"/>
        <w:gridCol w:w="1559"/>
      </w:tblGrid>
      <w:tr w:rsidR="00964118" w14:paraId="6F898D0C" w14:textId="77777777" w:rsidTr="005702F4">
        <w:trPr>
          <w:trHeight w:val="397"/>
          <w:jc w:val="center"/>
        </w:trPr>
        <w:tc>
          <w:tcPr>
            <w:tcW w:w="3823" w:type="dxa"/>
            <w:gridSpan w:val="2"/>
          </w:tcPr>
          <w:p w14:paraId="78309A27" w14:textId="393E7888" w:rsidR="00964118" w:rsidRDefault="00964118">
            <w:r>
              <w:t>Product Code</w:t>
            </w:r>
          </w:p>
        </w:tc>
        <w:tc>
          <w:tcPr>
            <w:tcW w:w="5244" w:type="dxa"/>
            <w:gridSpan w:val="3"/>
          </w:tcPr>
          <w:p w14:paraId="33B6312E" w14:textId="4D6294B0" w:rsidR="00964118" w:rsidRDefault="0089323A">
            <w:r>
              <w:t>SA14030</w:t>
            </w:r>
          </w:p>
        </w:tc>
      </w:tr>
      <w:tr w:rsidR="00964118" w14:paraId="3552BEA0" w14:textId="77777777" w:rsidTr="005702F4">
        <w:trPr>
          <w:trHeight w:val="397"/>
          <w:jc w:val="center"/>
        </w:trPr>
        <w:tc>
          <w:tcPr>
            <w:tcW w:w="3823" w:type="dxa"/>
            <w:gridSpan w:val="2"/>
          </w:tcPr>
          <w:p w14:paraId="0AF4EF50" w14:textId="230C516A" w:rsidR="00964118" w:rsidRDefault="00964118">
            <w:r>
              <w:t>Product Name</w:t>
            </w:r>
          </w:p>
        </w:tc>
        <w:tc>
          <w:tcPr>
            <w:tcW w:w="5244" w:type="dxa"/>
            <w:gridSpan w:val="3"/>
          </w:tcPr>
          <w:p w14:paraId="779F4CD0" w14:textId="6BE9F89E" w:rsidR="00964118" w:rsidRDefault="00F01C6A">
            <w:r>
              <w:t>F</w:t>
            </w:r>
            <w:r w:rsidR="0089323A">
              <w:t>rozen</w:t>
            </w:r>
            <w:r>
              <w:t xml:space="preserve"> </w:t>
            </w:r>
            <w:r w:rsidR="00497761">
              <w:t>Gluten Free Pigs in Blankets</w:t>
            </w:r>
          </w:p>
        </w:tc>
      </w:tr>
      <w:tr w:rsidR="00964118" w14:paraId="3C8E7A73" w14:textId="77777777" w:rsidTr="005702F4">
        <w:trPr>
          <w:trHeight w:val="397"/>
          <w:jc w:val="center"/>
        </w:trPr>
        <w:tc>
          <w:tcPr>
            <w:tcW w:w="3823" w:type="dxa"/>
            <w:gridSpan w:val="2"/>
          </w:tcPr>
          <w:p w14:paraId="4267CBBA" w14:textId="1DD75538" w:rsidR="00964118" w:rsidRDefault="00964118">
            <w:r>
              <w:t>Product Description</w:t>
            </w:r>
          </w:p>
        </w:tc>
        <w:tc>
          <w:tcPr>
            <w:tcW w:w="5244" w:type="dxa"/>
            <w:gridSpan w:val="3"/>
          </w:tcPr>
          <w:p w14:paraId="16CFCA3E" w14:textId="174527D9" w:rsidR="00964118" w:rsidRPr="003B6351" w:rsidRDefault="00BB5BA6" w:rsidP="005514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Minced </w:t>
            </w:r>
            <w:r w:rsidR="00FC3C57">
              <w:rPr>
                <w:rFonts w:cstheme="minorHAnsi"/>
              </w:rPr>
              <w:t>Pork</w:t>
            </w:r>
            <w:r>
              <w:rPr>
                <w:rFonts w:cstheme="minorHAnsi"/>
              </w:rPr>
              <w:t xml:space="preserve"> </w:t>
            </w:r>
            <w:r w:rsidR="00497761">
              <w:rPr>
                <w:rFonts w:cstheme="minorHAnsi"/>
              </w:rPr>
              <w:t xml:space="preserve">with gluten free seasoning formed into </w:t>
            </w:r>
            <w:proofErr w:type="gramStart"/>
            <w:r w:rsidR="00497761">
              <w:rPr>
                <w:rFonts w:cstheme="minorHAnsi"/>
              </w:rPr>
              <w:t>a  small</w:t>
            </w:r>
            <w:proofErr w:type="gramEnd"/>
            <w:r w:rsidR="00497761">
              <w:rPr>
                <w:rFonts w:cstheme="minorHAnsi"/>
              </w:rPr>
              <w:t xml:space="preserve"> sausage style and wrapped in streaky bacon</w:t>
            </w:r>
            <w:r>
              <w:rPr>
                <w:rFonts w:cstheme="minorHAnsi"/>
              </w:rPr>
              <w:t>.</w:t>
            </w:r>
          </w:p>
        </w:tc>
      </w:tr>
      <w:tr w:rsidR="00964118" w14:paraId="5B575ED8" w14:textId="77777777" w:rsidTr="005702F4">
        <w:trPr>
          <w:trHeight w:val="397"/>
          <w:jc w:val="center"/>
        </w:trPr>
        <w:tc>
          <w:tcPr>
            <w:tcW w:w="3823" w:type="dxa"/>
            <w:gridSpan w:val="2"/>
          </w:tcPr>
          <w:p w14:paraId="40FC6405" w14:textId="2009E73C" w:rsidR="00964118" w:rsidRDefault="00964118">
            <w:r>
              <w:t>Net weight / volume</w:t>
            </w:r>
          </w:p>
        </w:tc>
        <w:tc>
          <w:tcPr>
            <w:tcW w:w="5244" w:type="dxa"/>
            <w:gridSpan w:val="3"/>
          </w:tcPr>
          <w:p w14:paraId="10AD16FB" w14:textId="4EF9218E" w:rsidR="00964118" w:rsidRDefault="00521C9F">
            <w:r>
              <w:t>Varying Weight</w:t>
            </w:r>
            <w:r w:rsidR="00700349">
              <w:t xml:space="preserve"> (60</w:t>
            </w:r>
            <w:r w:rsidR="00510A9D">
              <w:t xml:space="preserve"> Ind. Pigs in Blankets)</w:t>
            </w:r>
          </w:p>
        </w:tc>
      </w:tr>
      <w:tr w:rsidR="00497761" w14:paraId="6A922843" w14:textId="77777777" w:rsidTr="004F5117">
        <w:trPr>
          <w:trHeight w:val="397"/>
          <w:jc w:val="center"/>
        </w:trPr>
        <w:tc>
          <w:tcPr>
            <w:tcW w:w="1413" w:type="dxa"/>
          </w:tcPr>
          <w:p w14:paraId="41DE5F22" w14:textId="7536A0F2" w:rsidR="00497761" w:rsidRDefault="00497761" w:rsidP="00497761">
            <w:r>
              <w:t>Ingredients</w:t>
            </w:r>
          </w:p>
        </w:tc>
        <w:tc>
          <w:tcPr>
            <w:tcW w:w="7654" w:type="dxa"/>
            <w:gridSpan w:val="4"/>
          </w:tcPr>
          <w:p w14:paraId="11D985F1" w14:textId="3B72EE70" w:rsidR="00497761" w:rsidRDefault="00497761" w:rsidP="004977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Pork (85%), Streaky Bacon, </w:t>
            </w:r>
            <w:r w:rsidR="001203EA" w:rsidRPr="001203EA">
              <w:rPr>
                <w:rFonts w:eastAsia="Times New Roman" w:cs="Calibri"/>
                <w:sz w:val="18"/>
                <w:szCs w:val="18"/>
                <w:lang w:eastAsia="en-GB"/>
              </w:rPr>
              <w:t xml:space="preserve">Water, </w:t>
            </w:r>
            <w:r w:rsidR="001203EA" w:rsidRPr="001203EA">
              <w:rPr>
                <w:rFonts w:cstheme="minorHAnsi"/>
                <w:sz w:val="18"/>
                <w:szCs w:val="18"/>
              </w:rPr>
              <w:t>Gluten Free Crumb (Rice Flour, Dextrose, Vegetable Fibre, Glyceryl Monostearate, Caramelised Sugar Syrup, Paprika Extract), Salt, Rice Flour, Spices, Dextrose, Preservative E221 (</w:t>
            </w:r>
            <w:r w:rsidR="001203EA" w:rsidRPr="001203EA">
              <w:rPr>
                <w:rFonts w:cstheme="minorHAnsi"/>
                <w:b/>
                <w:bCs/>
                <w:sz w:val="18"/>
                <w:szCs w:val="18"/>
              </w:rPr>
              <w:t>Sulphite</w:t>
            </w:r>
            <w:r w:rsidR="001203EA" w:rsidRPr="001203EA">
              <w:rPr>
                <w:rFonts w:cstheme="minorHAnsi"/>
                <w:sz w:val="18"/>
                <w:szCs w:val="18"/>
              </w:rPr>
              <w:t>), Stabilisers (Diphosphate E450), Flavour Enhancer E621, Antioxidant (Ascorbic Acid), Natural Flavourings (</w:t>
            </w:r>
            <w:r w:rsidR="001203EA" w:rsidRPr="001203EA">
              <w:rPr>
                <w:rFonts w:cstheme="minorHAnsi"/>
                <w:b/>
                <w:bCs/>
                <w:sz w:val="18"/>
                <w:szCs w:val="18"/>
              </w:rPr>
              <w:t>Celery</w:t>
            </w:r>
            <w:r w:rsidR="001203EA" w:rsidRPr="001203EA">
              <w:rPr>
                <w:rFonts w:cstheme="minorHAnsi"/>
                <w:sz w:val="18"/>
                <w:szCs w:val="18"/>
              </w:rPr>
              <w:t>), Flavouring.</w:t>
            </w:r>
          </w:p>
          <w:p w14:paraId="011A5742" w14:textId="216CCF10" w:rsidR="00497761" w:rsidRPr="00B450D3" w:rsidRDefault="00497761" w:rsidP="00497761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cstheme="minorHAnsi"/>
                <w:sz w:val="18"/>
                <w:szCs w:val="18"/>
              </w:rPr>
              <w:t xml:space="preserve">ALLERGENS: </w:t>
            </w:r>
            <w:r>
              <w:rPr>
                <w:rFonts w:cstheme="minorHAnsi"/>
                <w:b/>
                <w:sz w:val="18"/>
                <w:szCs w:val="18"/>
              </w:rPr>
              <w:t>SULPHUR</w:t>
            </w:r>
            <w:r w:rsidR="001203EA">
              <w:rPr>
                <w:rFonts w:cstheme="minorHAnsi"/>
                <w:b/>
                <w:sz w:val="18"/>
                <w:szCs w:val="18"/>
              </w:rPr>
              <w:t>, CELERY</w:t>
            </w:r>
          </w:p>
        </w:tc>
      </w:tr>
      <w:tr w:rsidR="00497761" w14:paraId="1676D807" w14:textId="77777777" w:rsidTr="005702F4">
        <w:trPr>
          <w:trHeight w:val="454"/>
          <w:jc w:val="center"/>
        </w:trPr>
        <w:tc>
          <w:tcPr>
            <w:tcW w:w="3823" w:type="dxa"/>
            <w:gridSpan w:val="2"/>
          </w:tcPr>
          <w:p w14:paraId="041F6F68" w14:textId="328865B4" w:rsidR="00497761" w:rsidRDefault="00497761" w:rsidP="00497761">
            <w:r>
              <w:t>Allergens</w:t>
            </w:r>
          </w:p>
        </w:tc>
        <w:tc>
          <w:tcPr>
            <w:tcW w:w="1842" w:type="dxa"/>
          </w:tcPr>
          <w:p w14:paraId="693C0880" w14:textId="79BB3B9C" w:rsidR="00497761" w:rsidRDefault="00497761" w:rsidP="00497761">
            <w:r>
              <w:t>Contains</w:t>
            </w:r>
          </w:p>
        </w:tc>
        <w:tc>
          <w:tcPr>
            <w:tcW w:w="1843" w:type="dxa"/>
          </w:tcPr>
          <w:p w14:paraId="3F1F0A7D" w14:textId="390484B1" w:rsidR="00497761" w:rsidRDefault="00497761" w:rsidP="00497761">
            <w:r>
              <w:t>May be present</w:t>
            </w:r>
          </w:p>
        </w:tc>
        <w:tc>
          <w:tcPr>
            <w:tcW w:w="1559" w:type="dxa"/>
          </w:tcPr>
          <w:p w14:paraId="24E23E25" w14:textId="58E902B0" w:rsidR="00497761" w:rsidRDefault="00497761" w:rsidP="00497761">
            <w:r>
              <w:t>Absent</w:t>
            </w:r>
          </w:p>
        </w:tc>
      </w:tr>
      <w:tr w:rsidR="00497761" w14:paraId="02DDD411" w14:textId="77777777" w:rsidTr="005702F4">
        <w:trPr>
          <w:jc w:val="center"/>
        </w:trPr>
        <w:tc>
          <w:tcPr>
            <w:tcW w:w="3823" w:type="dxa"/>
            <w:gridSpan w:val="2"/>
          </w:tcPr>
          <w:p w14:paraId="0549076B" w14:textId="3153B748" w:rsidR="00497761" w:rsidRDefault="00497761" w:rsidP="00497761">
            <w:r w:rsidRPr="00964118">
              <w:t>Cereals containing gluten and their products, namely wheat, rye, barley, oats &amp;spelt &amp; their hybridised strains</w:t>
            </w:r>
          </w:p>
        </w:tc>
        <w:tc>
          <w:tcPr>
            <w:tcW w:w="1842" w:type="dxa"/>
            <w:vAlign w:val="center"/>
          </w:tcPr>
          <w:p w14:paraId="5DAE3FDA" w14:textId="33D0E92A" w:rsidR="00497761" w:rsidRDefault="00497761" w:rsidP="0049776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D47FF1" w14:textId="78177F93" w:rsidR="00497761" w:rsidRDefault="00497761" w:rsidP="0049776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33CE9AF" w14:textId="4BF5E7F8" w:rsidR="00497761" w:rsidRDefault="00497761" w:rsidP="00497761">
            <w:pPr>
              <w:jc w:val="center"/>
            </w:pPr>
            <w:r>
              <w:sym w:font="Wingdings" w:char="F0FC"/>
            </w:r>
          </w:p>
        </w:tc>
      </w:tr>
      <w:tr w:rsidR="00497761" w14:paraId="30B282E0" w14:textId="77777777" w:rsidTr="005702F4">
        <w:trPr>
          <w:trHeight w:val="454"/>
          <w:jc w:val="center"/>
        </w:trPr>
        <w:tc>
          <w:tcPr>
            <w:tcW w:w="3823" w:type="dxa"/>
            <w:gridSpan w:val="2"/>
          </w:tcPr>
          <w:p w14:paraId="131D4800" w14:textId="3957B3D5" w:rsidR="00497761" w:rsidRDefault="00497761" w:rsidP="00497761">
            <w:r w:rsidRPr="00964118">
              <w:t>Crustacean &amp; their products</w:t>
            </w:r>
          </w:p>
        </w:tc>
        <w:tc>
          <w:tcPr>
            <w:tcW w:w="1842" w:type="dxa"/>
            <w:vAlign w:val="center"/>
          </w:tcPr>
          <w:p w14:paraId="655FE7D7" w14:textId="065D7957" w:rsidR="00497761" w:rsidRDefault="00497761" w:rsidP="0049776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B4E0AA8" w14:textId="77777777" w:rsidR="00497761" w:rsidRDefault="00497761" w:rsidP="0049776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BFBA9EB" w14:textId="22B57427" w:rsidR="00497761" w:rsidRDefault="00497761" w:rsidP="00497761">
            <w:pPr>
              <w:jc w:val="center"/>
            </w:pPr>
            <w:r>
              <w:sym w:font="Wingdings" w:char="F0FC"/>
            </w:r>
          </w:p>
        </w:tc>
      </w:tr>
      <w:tr w:rsidR="00497761" w14:paraId="72705E5E" w14:textId="77777777" w:rsidTr="004F5117">
        <w:trPr>
          <w:trHeight w:val="340"/>
          <w:jc w:val="center"/>
        </w:trPr>
        <w:tc>
          <w:tcPr>
            <w:tcW w:w="3823" w:type="dxa"/>
            <w:gridSpan w:val="2"/>
          </w:tcPr>
          <w:p w14:paraId="799BF857" w14:textId="21A0EE75" w:rsidR="00497761" w:rsidRDefault="00497761" w:rsidP="00497761">
            <w:r w:rsidRPr="00964118">
              <w:t>Egg &amp; egg products</w:t>
            </w:r>
          </w:p>
        </w:tc>
        <w:tc>
          <w:tcPr>
            <w:tcW w:w="1842" w:type="dxa"/>
            <w:vAlign w:val="center"/>
          </w:tcPr>
          <w:p w14:paraId="6F931ECF" w14:textId="4B049FCC" w:rsidR="00497761" w:rsidRDefault="00497761" w:rsidP="0049776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A11D91E" w14:textId="12BE4BC5" w:rsidR="00497761" w:rsidRDefault="00497761" w:rsidP="0049776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9C33FB9" w14:textId="42520E44" w:rsidR="00497761" w:rsidRDefault="00497761" w:rsidP="00497761">
            <w:pPr>
              <w:jc w:val="center"/>
            </w:pPr>
            <w:r>
              <w:sym w:font="Wingdings" w:char="F0FC"/>
            </w:r>
          </w:p>
        </w:tc>
      </w:tr>
      <w:tr w:rsidR="00497761" w14:paraId="56B01815" w14:textId="77777777" w:rsidTr="004F5117">
        <w:trPr>
          <w:trHeight w:val="340"/>
          <w:jc w:val="center"/>
        </w:trPr>
        <w:tc>
          <w:tcPr>
            <w:tcW w:w="3823" w:type="dxa"/>
            <w:gridSpan w:val="2"/>
          </w:tcPr>
          <w:p w14:paraId="5BE124E6" w14:textId="6671F672" w:rsidR="00497761" w:rsidRDefault="00497761" w:rsidP="00497761">
            <w:r w:rsidRPr="00964118">
              <w:t>Fish &amp; fish products</w:t>
            </w:r>
          </w:p>
        </w:tc>
        <w:tc>
          <w:tcPr>
            <w:tcW w:w="1842" w:type="dxa"/>
            <w:vAlign w:val="center"/>
          </w:tcPr>
          <w:p w14:paraId="675162FE" w14:textId="0B7340DC" w:rsidR="00497761" w:rsidRDefault="00497761" w:rsidP="0049776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84FA981" w14:textId="77777777" w:rsidR="00497761" w:rsidRDefault="00497761" w:rsidP="0049776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3267DAC" w14:textId="0992DCF4" w:rsidR="00497761" w:rsidRDefault="00497761" w:rsidP="00497761">
            <w:pPr>
              <w:jc w:val="center"/>
            </w:pPr>
            <w:r>
              <w:sym w:font="Wingdings" w:char="F0FC"/>
            </w:r>
          </w:p>
        </w:tc>
      </w:tr>
      <w:tr w:rsidR="00497761" w14:paraId="6D13ECCA" w14:textId="77777777" w:rsidTr="004F5117">
        <w:trPr>
          <w:trHeight w:val="340"/>
          <w:jc w:val="center"/>
        </w:trPr>
        <w:tc>
          <w:tcPr>
            <w:tcW w:w="3823" w:type="dxa"/>
            <w:gridSpan w:val="2"/>
          </w:tcPr>
          <w:p w14:paraId="3413C186" w14:textId="21399C37" w:rsidR="00497761" w:rsidRDefault="00497761" w:rsidP="00497761">
            <w:r w:rsidRPr="00964118">
              <w:t>Milk &amp; milk products</w:t>
            </w:r>
          </w:p>
        </w:tc>
        <w:tc>
          <w:tcPr>
            <w:tcW w:w="1842" w:type="dxa"/>
            <w:vAlign w:val="center"/>
          </w:tcPr>
          <w:p w14:paraId="74F3F3C3" w14:textId="708DC274" w:rsidR="00497761" w:rsidRDefault="00497761" w:rsidP="0049776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DDB87FC" w14:textId="6DC752BF" w:rsidR="00497761" w:rsidRDefault="00497761" w:rsidP="0049776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9FCAA08" w14:textId="30AF5B56" w:rsidR="00497761" w:rsidRDefault="00497761" w:rsidP="00497761">
            <w:pPr>
              <w:jc w:val="center"/>
            </w:pPr>
            <w:r>
              <w:sym w:font="Wingdings" w:char="F0FC"/>
            </w:r>
          </w:p>
        </w:tc>
      </w:tr>
      <w:tr w:rsidR="00497761" w14:paraId="54D3BD97" w14:textId="77777777" w:rsidTr="004F5117">
        <w:trPr>
          <w:trHeight w:val="340"/>
          <w:jc w:val="center"/>
        </w:trPr>
        <w:tc>
          <w:tcPr>
            <w:tcW w:w="3823" w:type="dxa"/>
            <w:gridSpan w:val="2"/>
          </w:tcPr>
          <w:p w14:paraId="306FF333" w14:textId="648F27AA" w:rsidR="00497761" w:rsidRDefault="00497761" w:rsidP="00497761">
            <w:r w:rsidRPr="00537B57">
              <w:t>Nuts</w:t>
            </w:r>
            <w:r>
              <w:t xml:space="preserve"> – (Almond, Hazelnut, Walnut, Cashew, Pecan, Brazil, Pistachio, Macadamia)</w:t>
            </w:r>
          </w:p>
        </w:tc>
        <w:tc>
          <w:tcPr>
            <w:tcW w:w="1842" w:type="dxa"/>
            <w:vAlign w:val="center"/>
          </w:tcPr>
          <w:p w14:paraId="51D1C212" w14:textId="77777777" w:rsidR="00497761" w:rsidRDefault="00497761" w:rsidP="0049776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70EFE82" w14:textId="77777777" w:rsidR="00497761" w:rsidRDefault="00497761" w:rsidP="0049776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546B67E" w14:textId="7C32E6AA" w:rsidR="00497761" w:rsidRDefault="00497761" w:rsidP="00497761">
            <w:pPr>
              <w:jc w:val="center"/>
            </w:pPr>
            <w:r>
              <w:sym w:font="Wingdings" w:char="F0FC"/>
            </w:r>
          </w:p>
        </w:tc>
      </w:tr>
      <w:tr w:rsidR="00497761" w14:paraId="7E681653" w14:textId="77777777" w:rsidTr="004F5117">
        <w:trPr>
          <w:trHeight w:val="340"/>
          <w:jc w:val="center"/>
        </w:trPr>
        <w:tc>
          <w:tcPr>
            <w:tcW w:w="3823" w:type="dxa"/>
            <w:gridSpan w:val="2"/>
          </w:tcPr>
          <w:p w14:paraId="1FDA3416" w14:textId="7D92C46B" w:rsidR="00497761" w:rsidRDefault="00497761" w:rsidP="00497761">
            <w:r w:rsidRPr="00964118">
              <w:t>Peanuts</w:t>
            </w:r>
          </w:p>
        </w:tc>
        <w:tc>
          <w:tcPr>
            <w:tcW w:w="1842" w:type="dxa"/>
            <w:vAlign w:val="center"/>
          </w:tcPr>
          <w:p w14:paraId="110CF8AD" w14:textId="77777777" w:rsidR="00497761" w:rsidRDefault="00497761" w:rsidP="0049776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9ACBFAB" w14:textId="77777777" w:rsidR="00497761" w:rsidRDefault="00497761" w:rsidP="0049776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341CD27" w14:textId="47E4B785" w:rsidR="00497761" w:rsidRDefault="00497761" w:rsidP="00497761">
            <w:pPr>
              <w:jc w:val="center"/>
            </w:pPr>
            <w:r>
              <w:sym w:font="Wingdings" w:char="F0FC"/>
            </w:r>
          </w:p>
        </w:tc>
      </w:tr>
      <w:tr w:rsidR="00497761" w14:paraId="075C25FB" w14:textId="77777777" w:rsidTr="004F5117">
        <w:trPr>
          <w:trHeight w:val="340"/>
          <w:jc w:val="center"/>
        </w:trPr>
        <w:tc>
          <w:tcPr>
            <w:tcW w:w="3823" w:type="dxa"/>
            <w:gridSpan w:val="2"/>
          </w:tcPr>
          <w:p w14:paraId="7A2D6117" w14:textId="0D338806" w:rsidR="00497761" w:rsidRDefault="00497761" w:rsidP="00497761">
            <w:r w:rsidRPr="00964118">
              <w:t>Sulphite in concentrations of 10mg/kg or more</w:t>
            </w:r>
          </w:p>
        </w:tc>
        <w:tc>
          <w:tcPr>
            <w:tcW w:w="1842" w:type="dxa"/>
            <w:vAlign w:val="center"/>
          </w:tcPr>
          <w:p w14:paraId="39F2A1C6" w14:textId="73E178EA" w:rsidR="00497761" w:rsidRDefault="00497761" w:rsidP="00497761">
            <w:pPr>
              <w:jc w:val="center"/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2C34EA7E" w14:textId="0C06ECEA" w:rsidR="00497761" w:rsidRDefault="00497761" w:rsidP="0049776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14BB25" w14:textId="2BE8A95D" w:rsidR="00497761" w:rsidRDefault="00497761" w:rsidP="00497761">
            <w:pPr>
              <w:jc w:val="center"/>
            </w:pPr>
          </w:p>
        </w:tc>
      </w:tr>
      <w:tr w:rsidR="00497761" w14:paraId="01C437B8" w14:textId="77777777" w:rsidTr="004F5117">
        <w:trPr>
          <w:trHeight w:val="340"/>
          <w:jc w:val="center"/>
        </w:trPr>
        <w:tc>
          <w:tcPr>
            <w:tcW w:w="3823" w:type="dxa"/>
            <w:gridSpan w:val="2"/>
          </w:tcPr>
          <w:p w14:paraId="43B07C69" w14:textId="0D40E7B9" w:rsidR="00497761" w:rsidRDefault="00497761" w:rsidP="00497761">
            <w:r>
              <w:t>Soya</w:t>
            </w:r>
          </w:p>
        </w:tc>
        <w:tc>
          <w:tcPr>
            <w:tcW w:w="1842" w:type="dxa"/>
            <w:vAlign w:val="center"/>
          </w:tcPr>
          <w:p w14:paraId="64A196F8" w14:textId="017DAB6E" w:rsidR="00497761" w:rsidRDefault="00497761" w:rsidP="0049776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629853B" w14:textId="00BB96F7" w:rsidR="00497761" w:rsidRDefault="00497761" w:rsidP="0049776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1E8F9CF" w14:textId="6745F2BA" w:rsidR="00497761" w:rsidRDefault="00497761" w:rsidP="00497761">
            <w:pPr>
              <w:jc w:val="center"/>
            </w:pPr>
            <w:r>
              <w:sym w:font="Wingdings" w:char="F0FC"/>
            </w:r>
          </w:p>
        </w:tc>
      </w:tr>
      <w:tr w:rsidR="00E71E29" w14:paraId="2E134C10" w14:textId="77777777" w:rsidTr="004F5117">
        <w:trPr>
          <w:trHeight w:val="340"/>
          <w:jc w:val="center"/>
        </w:trPr>
        <w:tc>
          <w:tcPr>
            <w:tcW w:w="3823" w:type="dxa"/>
            <w:gridSpan w:val="2"/>
          </w:tcPr>
          <w:p w14:paraId="5F9A4630" w14:textId="51D71232" w:rsidR="00E71E29" w:rsidRDefault="00E71E29" w:rsidP="00E71E29">
            <w:r>
              <w:t>Celery / Celeriac</w:t>
            </w:r>
          </w:p>
        </w:tc>
        <w:tc>
          <w:tcPr>
            <w:tcW w:w="1842" w:type="dxa"/>
            <w:vAlign w:val="center"/>
          </w:tcPr>
          <w:p w14:paraId="3C83900F" w14:textId="4DF4E81E" w:rsidR="00E71E29" w:rsidRDefault="00E71E29" w:rsidP="00E71E29">
            <w:pPr>
              <w:jc w:val="center"/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1E3A5A28" w14:textId="379B3FEC" w:rsidR="00E71E29" w:rsidRDefault="00E71E29" w:rsidP="00E71E2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FA167AE" w14:textId="47799559" w:rsidR="00E71E29" w:rsidRDefault="00E71E29" w:rsidP="00E71E29">
            <w:pPr>
              <w:jc w:val="center"/>
            </w:pPr>
          </w:p>
        </w:tc>
      </w:tr>
      <w:tr w:rsidR="00E71E29" w14:paraId="0F103806" w14:textId="77777777" w:rsidTr="004F5117">
        <w:trPr>
          <w:trHeight w:val="340"/>
          <w:jc w:val="center"/>
        </w:trPr>
        <w:tc>
          <w:tcPr>
            <w:tcW w:w="3823" w:type="dxa"/>
            <w:gridSpan w:val="2"/>
          </w:tcPr>
          <w:p w14:paraId="265B39A1" w14:textId="1119FBB2" w:rsidR="00E71E29" w:rsidRDefault="00E71E29" w:rsidP="00E71E29">
            <w:r>
              <w:t>Lupin</w:t>
            </w:r>
          </w:p>
        </w:tc>
        <w:tc>
          <w:tcPr>
            <w:tcW w:w="1842" w:type="dxa"/>
            <w:vAlign w:val="center"/>
          </w:tcPr>
          <w:p w14:paraId="14BE91A9" w14:textId="77777777" w:rsidR="00E71E29" w:rsidRDefault="00E71E29" w:rsidP="00E71E2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DE6AE66" w14:textId="77777777" w:rsidR="00E71E29" w:rsidRDefault="00E71E29" w:rsidP="00E71E2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5BD6D20" w14:textId="03B39CB6" w:rsidR="00E71E29" w:rsidRDefault="00E71E29" w:rsidP="00E71E29">
            <w:pPr>
              <w:jc w:val="center"/>
            </w:pPr>
            <w:r>
              <w:sym w:font="Wingdings" w:char="F0FC"/>
            </w:r>
          </w:p>
        </w:tc>
      </w:tr>
      <w:tr w:rsidR="00E71E29" w14:paraId="05131D1D" w14:textId="77777777" w:rsidTr="004F5117">
        <w:trPr>
          <w:trHeight w:val="340"/>
          <w:jc w:val="center"/>
        </w:trPr>
        <w:tc>
          <w:tcPr>
            <w:tcW w:w="3823" w:type="dxa"/>
            <w:gridSpan w:val="2"/>
          </w:tcPr>
          <w:p w14:paraId="7C41F805" w14:textId="13FA0621" w:rsidR="00E71E29" w:rsidRDefault="00E71E29" w:rsidP="00E71E29">
            <w:r>
              <w:t>Molluscs</w:t>
            </w:r>
          </w:p>
        </w:tc>
        <w:tc>
          <w:tcPr>
            <w:tcW w:w="1842" w:type="dxa"/>
            <w:vAlign w:val="center"/>
          </w:tcPr>
          <w:p w14:paraId="09D4E0B7" w14:textId="77777777" w:rsidR="00E71E29" w:rsidRDefault="00E71E29" w:rsidP="00E71E2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6BD7A90" w14:textId="77777777" w:rsidR="00E71E29" w:rsidRDefault="00E71E29" w:rsidP="00E71E2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E13B4FC" w14:textId="389FDBE6" w:rsidR="00E71E29" w:rsidRDefault="00E71E29" w:rsidP="00E71E29">
            <w:pPr>
              <w:jc w:val="center"/>
            </w:pPr>
            <w:r>
              <w:sym w:font="Wingdings" w:char="F0FC"/>
            </w:r>
          </w:p>
        </w:tc>
      </w:tr>
      <w:tr w:rsidR="00E71E29" w14:paraId="741E2C9F" w14:textId="77777777" w:rsidTr="004F5117">
        <w:trPr>
          <w:trHeight w:val="340"/>
          <w:jc w:val="center"/>
        </w:trPr>
        <w:tc>
          <w:tcPr>
            <w:tcW w:w="3823" w:type="dxa"/>
            <w:gridSpan w:val="2"/>
          </w:tcPr>
          <w:p w14:paraId="49BFB3F1" w14:textId="50F4E244" w:rsidR="00E71E29" w:rsidRDefault="00E71E29" w:rsidP="00E71E29">
            <w:r>
              <w:t>Mustard</w:t>
            </w:r>
          </w:p>
        </w:tc>
        <w:tc>
          <w:tcPr>
            <w:tcW w:w="1842" w:type="dxa"/>
            <w:vAlign w:val="center"/>
          </w:tcPr>
          <w:p w14:paraId="5A66F001" w14:textId="77777777" w:rsidR="00E71E29" w:rsidRDefault="00E71E29" w:rsidP="00E71E2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A122CD5" w14:textId="59F0116F" w:rsidR="00E71E29" w:rsidRDefault="00E71E29" w:rsidP="00E71E2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4EB261" w14:textId="5130F907" w:rsidR="00E71E29" w:rsidRDefault="00E71E29" w:rsidP="00E71E29">
            <w:pPr>
              <w:jc w:val="center"/>
            </w:pPr>
            <w:r>
              <w:sym w:font="Wingdings" w:char="F0FC"/>
            </w:r>
          </w:p>
        </w:tc>
      </w:tr>
      <w:tr w:rsidR="00E71E29" w14:paraId="79D91855" w14:textId="77777777" w:rsidTr="004F5117">
        <w:trPr>
          <w:trHeight w:val="340"/>
          <w:jc w:val="center"/>
        </w:trPr>
        <w:tc>
          <w:tcPr>
            <w:tcW w:w="3823" w:type="dxa"/>
            <w:gridSpan w:val="2"/>
          </w:tcPr>
          <w:p w14:paraId="44A2B37E" w14:textId="2C8380EB" w:rsidR="00E71E29" w:rsidRDefault="00E71E29" w:rsidP="00E71E29">
            <w:r>
              <w:t>Sesame</w:t>
            </w:r>
          </w:p>
        </w:tc>
        <w:tc>
          <w:tcPr>
            <w:tcW w:w="1842" w:type="dxa"/>
            <w:vAlign w:val="center"/>
          </w:tcPr>
          <w:p w14:paraId="30CCB99F" w14:textId="77777777" w:rsidR="00E71E29" w:rsidRDefault="00E71E29" w:rsidP="00E71E2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8F9E23A" w14:textId="0CF84F9B" w:rsidR="00E71E29" w:rsidRDefault="00E71E29" w:rsidP="00E71E2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568A043" w14:textId="55B0D034" w:rsidR="00E71E29" w:rsidRDefault="00E71E29" w:rsidP="00E71E29">
            <w:pPr>
              <w:jc w:val="center"/>
            </w:pPr>
            <w:r>
              <w:sym w:font="Wingdings" w:char="F0FC"/>
            </w:r>
          </w:p>
        </w:tc>
      </w:tr>
      <w:tr w:rsidR="00E71E29" w14:paraId="0CA012E2" w14:textId="77777777" w:rsidTr="004F5117">
        <w:trPr>
          <w:trHeight w:val="340"/>
          <w:jc w:val="center"/>
        </w:trPr>
        <w:tc>
          <w:tcPr>
            <w:tcW w:w="3823" w:type="dxa"/>
            <w:gridSpan w:val="2"/>
          </w:tcPr>
          <w:p w14:paraId="684A3C10" w14:textId="7D969B6F" w:rsidR="00E71E29" w:rsidRDefault="00E71E29" w:rsidP="00E71E29">
            <w:r>
              <w:t>Allergen Statement</w:t>
            </w:r>
          </w:p>
        </w:tc>
        <w:tc>
          <w:tcPr>
            <w:tcW w:w="5244" w:type="dxa"/>
            <w:gridSpan w:val="3"/>
          </w:tcPr>
          <w:p w14:paraId="028392B6" w14:textId="15F4AC4F" w:rsidR="00E71E29" w:rsidRDefault="00E71E29" w:rsidP="00E71E29">
            <w:r>
              <w:t>Sulphites (Made in a factory that handles gluten)</w:t>
            </w:r>
          </w:p>
        </w:tc>
      </w:tr>
      <w:tr w:rsidR="00E71E29" w14:paraId="5018E304" w14:textId="77777777" w:rsidTr="004F5117">
        <w:trPr>
          <w:trHeight w:val="340"/>
          <w:jc w:val="center"/>
        </w:trPr>
        <w:tc>
          <w:tcPr>
            <w:tcW w:w="3823" w:type="dxa"/>
            <w:gridSpan w:val="2"/>
          </w:tcPr>
          <w:p w14:paraId="5BD5683C" w14:textId="77777777" w:rsidR="00E71E29" w:rsidRDefault="00E71E29" w:rsidP="00E71E29">
            <w:r>
              <w:t>GM Ingredients</w:t>
            </w:r>
          </w:p>
        </w:tc>
        <w:tc>
          <w:tcPr>
            <w:tcW w:w="5244" w:type="dxa"/>
            <w:gridSpan w:val="3"/>
          </w:tcPr>
          <w:p w14:paraId="084EBF98" w14:textId="2FEF5CCE" w:rsidR="00E71E29" w:rsidRDefault="00E71E29" w:rsidP="00E71E29">
            <w:r>
              <w:t>Non-GM</w:t>
            </w:r>
          </w:p>
        </w:tc>
      </w:tr>
    </w:tbl>
    <w:p w14:paraId="2C30ECAA" w14:textId="7785B18B" w:rsidR="002557B7" w:rsidRDefault="004C5050" w:rsidP="004C5050">
      <w:pPr>
        <w:tabs>
          <w:tab w:val="left" w:pos="2355"/>
        </w:tabs>
      </w:pPr>
      <w:r>
        <w:tab/>
      </w:r>
    </w:p>
    <w:tbl>
      <w:tblPr>
        <w:tblStyle w:val="TableGrid"/>
        <w:tblpPr w:leftFromText="180" w:rightFromText="180" w:vertAnchor="text" w:tblpY="-62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366C" w14:paraId="4F799300" w14:textId="77777777" w:rsidTr="00BD4D6F">
        <w:trPr>
          <w:trHeight w:val="1975"/>
        </w:trPr>
        <w:tc>
          <w:tcPr>
            <w:tcW w:w="9016" w:type="dxa"/>
          </w:tcPr>
          <w:p w14:paraId="330BC3D6" w14:textId="77777777" w:rsidR="0046366C" w:rsidRDefault="0046366C" w:rsidP="00BD4D6F">
            <w:r>
              <w:rPr>
                <w:noProof/>
              </w:rPr>
              <w:lastRenderedPageBreak/>
              <w:drawing>
                <wp:anchor distT="0" distB="0" distL="114300" distR="114300" simplePos="0" relativeHeight="251658241" behindDoc="0" locked="0" layoutInCell="1" allowOverlap="1" wp14:anchorId="5735B158" wp14:editId="41E1735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69215</wp:posOffset>
                  </wp:positionV>
                  <wp:extent cx="1771650" cy="48044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terite - Green Lin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666" cy="484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64BF0F" w14:textId="77777777" w:rsidR="0046366C" w:rsidRDefault="0046366C" w:rsidP="00BD4D6F"/>
          <w:p w14:paraId="650285E1" w14:textId="77777777" w:rsidR="0046366C" w:rsidRDefault="0046366C" w:rsidP="00BD4D6F">
            <w:pPr>
              <w:jc w:val="center"/>
            </w:pPr>
          </w:p>
          <w:p w14:paraId="2CD6E401" w14:textId="7904F940" w:rsidR="0046366C" w:rsidRDefault="0046366C" w:rsidP="00BD4D6F">
            <w:pPr>
              <w:jc w:val="center"/>
            </w:pPr>
          </w:p>
          <w:p w14:paraId="4AF5B6FB" w14:textId="4F2966A0" w:rsidR="0046366C" w:rsidRPr="002557B7" w:rsidRDefault="0046366C" w:rsidP="00BD4D6F">
            <w:pPr>
              <w:jc w:val="center"/>
              <w:rPr>
                <w:b/>
              </w:rPr>
            </w:pPr>
            <w:r w:rsidRPr="002557B7">
              <w:rPr>
                <w:b/>
                <w:sz w:val="40"/>
              </w:rPr>
              <w:t>FINISHED PRODUCT SPECIFICATION</w:t>
            </w:r>
          </w:p>
        </w:tc>
      </w:tr>
    </w:tbl>
    <w:p w14:paraId="45B26AB1" w14:textId="68B3E489" w:rsidR="00DB2CDE" w:rsidRDefault="00DB2CDE" w:rsidP="0046366C">
      <w:pPr>
        <w:rPr>
          <w:sz w:val="6"/>
        </w:rPr>
      </w:pPr>
    </w:p>
    <w:p w14:paraId="58534C9C" w14:textId="77777777" w:rsidR="00DB2CDE" w:rsidRPr="002557B7" w:rsidRDefault="00DB2CDE" w:rsidP="0046366C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1073"/>
        <w:gridCol w:w="283"/>
        <w:gridCol w:w="1650"/>
      </w:tblGrid>
      <w:tr w:rsidR="0046366C" w14:paraId="67A64515" w14:textId="77777777" w:rsidTr="00BD4D6F">
        <w:tc>
          <w:tcPr>
            <w:tcW w:w="3005" w:type="dxa"/>
          </w:tcPr>
          <w:p w14:paraId="2B5CD18A" w14:textId="7BDD128E" w:rsidR="0046366C" w:rsidRDefault="0046366C" w:rsidP="00BD4D6F">
            <w:r>
              <w:t xml:space="preserve">Product Code: </w:t>
            </w:r>
            <w:r w:rsidR="000538E7">
              <w:t>Various</w:t>
            </w:r>
          </w:p>
        </w:tc>
        <w:tc>
          <w:tcPr>
            <w:tcW w:w="3005" w:type="dxa"/>
          </w:tcPr>
          <w:p w14:paraId="22DF5F3F" w14:textId="0A3C245D" w:rsidR="0046366C" w:rsidRDefault="0046366C" w:rsidP="00BD4D6F">
            <w:r>
              <w:t xml:space="preserve">Issue Date: </w:t>
            </w:r>
            <w:r w:rsidR="007C74CA">
              <w:t>14/06/202</w:t>
            </w:r>
            <w:r w:rsidR="00A77A17">
              <w:t>4</w:t>
            </w:r>
          </w:p>
        </w:tc>
        <w:tc>
          <w:tcPr>
            <w:tcW w:w="3006" w:type="dxa"/>
            <w:gridSpan w:val="3"/>
          </w:tcPr>
          <w:p w14:paraId="6E55ABA2" w14:textId="428A1152" w:rsidR="0046366C" w:rsidRDefault="0046366C" w:rsidP="00BD4D6F">
            <w:r>
              <w:t xml:space="preserve">Issue No: </w:t>
            </w:r>
            <w:r w:rsidR="00A77A17">
              <w:t>4</w:t>
            </w:r>
          </w:p>
        </w:tc>
      </w:tr>
      <w:tr w:rsidR="0046366C" w14:paraId="7241E3D8" w14:textId="77777777" w:rsidTr="00BD4D6F">
        <w:tc>
          <w:tcPr>
            <w:tcW w:w="9016" w:type="dxa"/>
            <w:gridSpan w:val="5"/>
          </w:tcPr>
          <w:p w14:paraId="70B531BC" w14:textId="52D6E9DF" w:rsidR="0046366C" w:rsidRDefault="0046366C" w:rsidP="00BD4D6F">
            <w:r>
              <w:t>Product Description</w:t>
            </w:r>
            <w:r w:rsidR="005702F4">
              <w:t xml:space="preserve">: </w:t>
            </w:r>
            <w:r w:rsidR="00942075">
              <w:t>F</w:t>
            </w:r>
            <w:r w:rsidR="004C52C5">
              <w:t>rozen</w:t>
            </w:r>
            <w:r w:rsidR="00072C57">
              <w:t xml:space="preserve"> </w:t>
            </w:r>
            <w:r w:rsidR="00497761">
              <w:t>Gluten Free Pigs in Blankets</w:t>
            </w:r>
          </w:p>
        </w:tc>
      </w:tr>
      <w:tr w:rsidR="0046366C" w14:paraId="69DD27C9" w14:textId="77777777" w:rsidTr="00BD4D6F">
        <w:tc>
          <w:tcPr>
            <w:tcW w:w="9016" w:type="dxa"/>
            <w:gridSpan w:val="5"/>
          </w:tcPr>
          <w:p w14:paraId="64CEBAB2" w14:textId="77777777" w:rsidR="0046366C" w:rsidRDefault="0046366C" w:rsidP="00BD4D6F">
            <w:r>
              <w:t xml:space="preserve">Manufacturing Site Address: </w:t>
            </w:r>
            <w:proofErr w:type="spellStart"/>
            <w:r w:rsidRPr="002557B7">
              <w:rPr>
                <w:sz w:val="18"/>
              </w:rPr>
              <w:t>Caterite</w:t>
            </w:r>
            <w:proofErr w:type="spellEnd"/>
            <w:r w:rsidRPr="002557B7">
              <w:rPr>
                <w:sz w:val="18"/>
              </w:rPr>
              <w:t xml:space="preserve"> Food &amp; </w:t>
            </w:r>
            <w:proofErr w:type="spellStart"/>
            <w:r w:rsidRPr="002557B7">
              <w:rPr>
                <w:sz w:val="18"/>
              </w:rPr>
              <w:t>Wineservice</w:t>
            </w:r>
            <w:proofErr w:type="spellEnd"/>
            <w:r w:rsidRPr="002557B7">
              <w:rPr>
                <w:sz w:val="18"/>
              </w:rPr>
              <w:t xml:space="preserve"> Ltd, Embleton, Cockermouth, Cumbria, CA13 9YA</w:t>
            </w:r>
          </w:p>
        </w:tc>
      </w:tr>
      <w:tr w:rsidR="0046366C" w14:paraId="337CD64A" w14:textId="77777777" w:rsidTr="00BD4D6F">
        <w:tc>
          <w:tcPr>
            <w:tcW w:w="7083" w:type="dxa"/>
            <w:gridSpan w:val="3"/>
            <w:tcBorders>
              <w:right w:val="nil"/>
            </w:tcBorders>
          </w:tcPr>
          <w:p w14:paraId="644C4427" w14:textId="09B68B48" w:rsidR="0046366C" w:rsidRDefault="0046366C" w:rsidP="00BD4D6F">
            <w:r>
              <w:t>Reason for Issue: New Specification</w:t>
            </w:r>
          </w:p>
        </w:tc>
        <w:tc>
          <w:tcPr>
            <w:tcW w:w="283" w:type="dxa"/>
            <w:tcBorders>
              <w:left w:val="nil"/>
            </w:tcBorders>
          </w:tcPr>
          <w:p w14:paraId="5CDF68DA" w14:textId="77777777" w:rsidR="0046366C" w:rsidRDefault="0046366C" w:rsidP="00BD4D6F"/>
        </w:tc>
        <w:tc>
          <w:tcPr>
            <w:tcW w:w="1650" w:type="dxa"/>
          </w:tcPr>
          <w:p w14:paraId="01C6677D" w14:textId="26826F03" w:rsidR="0046366C" w:rsidRDefault="0046366C" w:rsidP="00BD4D6F">
            <w:r>
              <w:t xml:space="preserve">Page </w:t>
            </w:r>
            <w:r w:rsidR="00C136C0">
              <w:t>2</w:t>
            </w:r>
            <w:r>
              <w:t xml:space="preserve"> of </w:t>
            </w:r>
            <w:r w:rsidR="00C136C0">
              <w:t>2</w:t>
            </w:r>
          </w:p>
        </w:tc>
      </w:tr>
    </w:tbl>
    <w:p w14:paraId="3900AC73" w14:textId="798B2A53" w:rsidR="0046366C" w:rsidRPr="0046366C" w:rsidRDefault="0046366C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2372"/>
        <w:gridCol w:w="2181"/>
        <w:gridCol w:w="1979"/>
      </w:tblGrid>
      <w:tr w:rsidR="00B61232" w14:paraId="7984FA3A" w14:textId="03BEA4B5" w:rsidTr="00621DE2">
        <w:tc>
          <w:tcPr>
            <w:tcW w:w="2484" w:type="dxa"/>
          </w:tcPr>
          <w:p w14:paraId="3C24EA91" w14:textId="5F1A8262" w:rsidR="00B61232" w:rsidRDefault="00B61232">
            <w:r>
              <w:t>Consumer Group</w:t>
            </w:r>
          </w:p>
        </w:tc>
        <w:tc>
          <w:tcPr>
            <w:tcW w:w="6532" w:type="dxa"/>
            <w:gridSpan w:val="3"/>
          </w:tcPr>
          <w:p w14:paraId="43C169B4" w14:textId="6586D2B6" w:rsidR="00B61232" w:rsidRDefault="00B61232">
            <w:r>
              <w:t>Catering Foodservice</w:t>
            </w:r>
          </w:p>
        </w:tc>
      </w:tr>
      <w:tr w:rsidR="001E5746" w14:paraId="0EF3587E" w14:textId="760D4E51" w:rsidTr="00561455">
        <w:tc>
          <w:tcPr>
            <w:tcW w:w="2484" w:type="dxa"/>
          </w:tcPr>
          <w:p w14:paraId="6F738325" w14:textId="2642171A" w:rsidR="001E5746" w:rsidRDefault="001E5746">
            <w:r>
              <w:t>Directions for use:</w:t>
            </w:r>
          </w:p>
        </w:tc>
        <w:tc>
          <w:tcPr>
            <w:tcW w:w="6532" w:type="dxa"/>
            <w:gridSpan w:val="3"/>
          </w:tcPr>
          <w:p w14:paraId="77827282" w14:textId="4E6184F7" w:rsidR="001E5746" w:rsidRDefault="00FA54CC">
            <w:r>
              <w:t>As required by the customer</w:t>
            </w:r>
          </w:p>
        </w:tc>
      </w:tr>
      <w:tr w:rsidR="001E5746" w14:paraId="383E0600" w14:textId="626FD372" w:rsidTr="00461F05">
        <w:tc>
          <w:tcPr>
            <w:tcW w:w="2484" w:type="dxa"/>
          </w:tcPr>
          <w:p w14:paraId="28969C16" w14:textId="6C504F41" w:rsidR="001E5746" w:rsidRDefault="001E5746">
            <w:r>
              <w:t>Consumer Storage Instructions</w:t>
            </w:r>
          </w:p>
        </w:tc>
        <w:tc>
          <w:tcPr>
            <w:tcW w:w="6532" w:type="dxa"/>
            <w:gridSpan w:val="3"/>
          </w:tcPr>
          <w:p w14:paraId="770F9DBE" w14:textId="1E1A1223" w:rsidR="001E5746" w:rsidRDefault="005702F4">
            <w:bookmarkStart w:id="0" w:name="_Hlk530649047"/>
            <w:r>
              <w:t xml:space="preserve">Store refrigerated between </w:t>
            </w:r>
            <w:r w:rsidR="0095218C">
              <w:t>&lt;</w:t>
            </w:r>
            <w:r w:rsidR="00017C15">
              <w:t>-18</w:t>
            </w:r>
            <w:r>
              <w:rPr>
                <w:rFonts w:cstheme="minorHAnsi"/>
              </w:rPr>
              <w:t>°</w:t>
            </w:r>
            <w:r>
              <w:t>C</w:t>
            </w:r>
            <w:r w:rsidR="0095218C">
              <w:t xml:space="preserve">, </w:t>
            </w:r>
            <w:r w:rsidR="00A3556B">
              <w:t>once</w:t>
            </w:r>
            <w:r w:rsidR="0095218C">
              <w:t xml:space="preserve"> </w:t>
            </w:r>
            <w:r w:rsidR="00017C15">
              <w:t>defrosted</w:t>
            </w:r>
            <w:r w:rsidR="0095218C">
              <w:t xml:space="preserve"> use within 48 hours</w:t>
            </w:r>
            <w:bookmarkEnd w:id="0"/>
          </w:p>
        </w:tc>
      </w:tr>
      <w:tr w:rsidR="001E5746" w14:paraId="1200426F" w14:textId="2D23805B" w:rsidTr="000C26DC">
        <w:tc>
          <w:tcPr>
            <w:tcW w:w="2484" w:type="dxa"/>
          </w:tcPr>
          <w:p w14:paraId="3E78F302" w14:textId="39944CDB" w:rsidR="001E5746" w:rsidRDefault="001E5746">
            <w:r>
              <w:t>Country of Origin</w:t>
            </w:r>
          </w:p>
        </w:tc>
        <w:tc>
          <w:tcPr>
            <w:tcW w:w="6532" w:type="dxa"/>
            <w:gridSpan w:val="3"/>
          </w:tcPr>
          <w:p w14:paraId="45FFE020" w14:textId="7FEE3083" w:rsidR="001E5746" w:rsidRDefault="0095218C">
            <w:r>
              <w:t>United Kingdom</w:t>
            </w:r>
          </w:p>
        </w:tc>
      </w:tr>
      <w:tr w:rsidR="001E5746" w14:paraId="2AC3626C" w14:textId="044606E4" w:rsidTr="00B17D1E">
        <w:tc>
          <w:tcPr>
            <w:tcW w:w="2484" w:type="dxa"/>
          </w:tcPr>
          <w:p w14:paraId="2F0155A5" w14:textId="35E0EE7F" w:rsidR="001E5746" w:rsidRDefault="001E5746">
            <w:r>
              <w:t>Shelf Life</w:t>
            </w:r>
          </w:p>
        </w:tc>
        <w:tc>
          <w:tcPr>
            <w:tcW w:w="6532" w:type="dxa"/>
            <w:gridSpan w:val="3"/>
          </w:tcPr>
          <w:p w14:paraId="0D831573" w14:textId="74006458" w:rsidR="001E5746" w:rsidRDefault="0095218C">
            <w:r>
              <w:t xml:space="preserve">Min </w:t>
            </w:r>
            <w:r w:rsidR="00017C15">
              <w:t>6 months</w:t>
            </w:r>
            <w:r>
              <w:t xml:space="preserve">        Max </w:t>
            </w:r>
            <w:r w:rsidR="00B32289">
              <w:t>18 months</w:t>
            </w:r>
          </w:p>
        </w:tc>
      </w:tr>
      <w:tr w:rsidR="00BF1398" w14:paraId="36F2AC3A" w14:textId="78DA8E3A" w:rsidTr="00BF1398">
        <w:tc>
          <w:tcPr>
            <w:tcW w:w="2484" w:type="dxa"/>
            <w:vMerge w:val="restart"/>
          </w:tcPr>
          <w:p w14:paraId="24A38ED8" w14:textId="2F8ED1FF" w:rsidR="00BF1398" w:rsidRDefault="00BF1398">
            <w:r>
              <w:t>Packaging Details</w:t>
            </w:r>
          </w:p>
        </w:tc>
        <w:tc>
          <w:tcPr>
            <w:tcW w:w="2372" w:type="dxa"/>
          </w:tcPr>
          <w:p w14:paraId="31ABC47E" w14:textId="3D71A437" w:rsidR="00BF1398" w:rsidRDefault="00BF1398">
            <w:r>
              <w:t>Outer Pack</w:t>
            </w:r>
          </w:p>
        </w:tc>
        <w:tc>
          <w:tcPr>
            <w:tcW w:w="2181" w:type="dxa"/>
          </w:tcPr>
          <w:p w14:paraId="259DEF51" w14:textId="550C0357" w:rsidR="00BF1398" w:rsidRDefault="00E51781">
            <w:r>
              <w:t xml:space="preserve">Plain </w:t>
            </w:r>
            <w:r w:rsidR="000D64AF">
              <w:t>Loose Bag</w:t>
            </w:r>
          </w:p>
        </w:tc>
        <w:tc>
          <w:tcPr>
            <w:tcW w:w="1979" w:type="dxa"/>
          </w:tcPr>
          <w:p w14:paraId="738F42C6" w14:textId="77777777" w:rsidR="00BF1398" w:rsidRDefault="00BF1398"/>
        </w:tc>
      </w:tr>
      <w:tr w:rsidR="00BF1398" w14:paraId="1B8197D7" w14:textId="5A01A1EF" w:rsidTr="00BF1398">
        <w:tc>
          <w:tcPr>
            <w:tcW w:w="2484" w:type="dxa"/>
            <w:vMerge/>
          </w:tcPr>
          <w:p w14:paraId="6A0E0B37" w14:textId="77777777" w:rsidR="00BF1398" w:rsidRDefault="00BF1398"/>
        </w:tc>
        <w:tc>
          <w:tcPr>
            <w:tcW w:w="2372" w:type="dxa"/>
          </w:tcPr>
          <w:p w14:paraId="37D11EFD" w14:textId="4D17E04E" w:rsidR="00BF1398" w:rsidRDefault="00BF1398">
            <w:r>
              <w:t>Inner Pack</w:t>
            </w:r>
          </w:p>
        </w:tc>
        <w:tc>
          <w:tcPr>
            <w:tcW w:w="2181" w:type="dxa"/>
          </w:tcPr>
          <w:p w14:paraId="6C9E99DD" w14:textId="1DAFFD79" w:rsidR="00BF1398" w:rsidRDefault="007C74CA">
            <w:r>
              <w:t>Tray and film seal</w:t>
            </w:r>
          </w:p>
        </w:tc>
        <w:tc>
          <w:tcPr>
            <w:tcW w:w="1979" w:type="dxa"/>
          </w:tcPr>
          <w:p w14:paraId="0BAE3F58" w14:textId="77777777" w:rsidR="00BF1398" w:rsidRDefault="00BF1398"/>
        </w:tc>
      </w:tr>
      <w:tr w:rsidR="001E5746" w14:paraId="235153FF" w14:textId="36C0CD90" w:rsidTr="00D03F54">
        <w:tc>
          <w:tcPr>
            <w:tcW w:w="2484" w:type="dxa"/>
            <w:vMerge w:val="restart"/>
          </w:tcPr>
          <w:p w14:paraId="55AAE3F4" w14:textId="5BCD6DE2" w:rsidR="001E5746" w:rsidRDefault="001E5746">
            <w:r>
              <w:t>Organoleptic Details</w:t>
            </w:r>
          </w:p>
        </w:tc>
        <w:tc>
          <w:tcPr>
            <w:tcW w:w="2372" w:type="dxa"/>
          </w:tcPr>
          <w:p w14:paraId="17F7E11C" w14:textId="018C2060" w:rsidR="001E5746" w:rsidRDefault="001E5746">
            <w:r>
              <w:t>Appearance</w:t>
            </w:r>
          </w:p>
        </w:tc>
        <w:tc>
          <w:tcPr>
            <w:tcW w:w="4160" w:type="dxa"/>
            <w:gridSpan w:val="2"/>
          </w:tcPr>
          <w:p w14:paraId="1D9AE8CD" w14:textId="4066A183" w:rsidR="001E5746" w:rsidRDefault="00FA54CC">
            <w:r>
              <w:t>Free from any foreign objects or graining</w:t>
            </w:r>
          </w:p>
        </w:tc>
      </w:tr>
      <w:tr w:rsidR="001E5746" w14:paraId="2BBB537D" w14:textId="5AE1D1FE" w:rsidTr="00C7701B">
        <w:tc>
          <w:tcPr>
            <w:tcW w:w="2484" w:type="dxa"/>
            <w:vMerge/>
          </w:tcPr>
          <w:p w14:paraId="021029FE" w14:textId="77777777" w:rsidR="001E5746" w:rsidRDefault="001E5746"/>
        </w:tc>
        <w:tc>
          <w:tcPr>
            <w:tcW w:w="2372" w:type="dxa"/>
          </w:tcPr>
          <w:p w14:paraId="4127AC45" w14:textId="69177919" w:rsidR="001E5746" w:rsidRDefault="001E5746">
            <w:r>
              <w:t>Texture</w:t>
            </w:r>
          </w:p>
        </w:tc>
        <w:tc>
          <w:tcPr>
            <w:tcW w:w="4160" w:type="dxa"/>
            <w:gridSpan w:val="2"/>
          </w:tcPr>
          <w:p w14:paraId="2441EF17" w14:textId="24486F41" w:rsidR="001E5746" w:rsidRDefault="00FA54CC">
            <w:r>
              <w:t>Soft to touch</w:t>
            </w:r>
          </w:p>
        </w:tc>
      </w:tr>
      <w:tr w:rsidR="001E5746" w14:paraId="79401089" w14:textId="107E1BD3" w:rsidTr="00FB5643">
        <w:tc>
          <w:tcPr>
            <w:tcW w:w="2484" w:type="dxa"/>
            <w:vMerge/>
          </w:tcPr>
          <w:p w14:paraId="4C7EB92D" w14:textId="77777777" w:rsidR="001E5746" w:rsidRDefault="001E5746"/>
        </w:tc>
        <w:tc>
          <w:tcPr>
            <w:tcW w:w="2372" w:type="dxa"/>
          </w:tcPr>
          <w:p w14:paraId="3492DA3A" w14:textId="74024FEA" w:rsidR="001E5746" w:rsidRDefault="001E5746">
            <w:r>
              <w:t>Colour</w:t>
            </w:r>
          </w:p>
        </w:tc>
        <w:tc>
          <w:tcPr>
            <w:tcW w:w="4160" w:type="dxa"/>
            <w:gridSpan w:val="2"/>
          </w:tcPr>
          <w:p w14:paraId="50FE38A8" w14:textId="1A46D57D" w:rsidR="001E5746" w:rsidRDefault="0055402B">
            <w:r>
              <w:t>Red</w:t>
            </w:r>
            <w:r w:rsidR="000063AA">
              <w:t>dish Yellow</w:t>
            </w:r>
          </w:p>
        </w:tc>
      </w:tr>
      <w:tr w:rsidR="001E5746" w14:paraId="559A3F6D" w14:textId="43D0580D" w:rsidTr="00892278">
        <w:tc>
          <w:tcPr>
            <w:tcW w:w="2484" w:type="dxa"/>
            <w:vMerge/>
          </w:tcPr>
          <w:p w14:paraId="6D465FF8" w14:textId="77777777" w:rsidR="001E5746" w:rsidRDefault="001E5746"/>
        </w:tc>
        <w:tc>
          <w:tcPr>
            <w:tcW w:w="2372" w:type="dxa"/>
          </w:tcPr>
          <w:p w14:paraId="3FDC9A31" w14:textId="687863F3" w:rsidR="001E5746" w:rsidRDefault="001E5746">
            <w:r>
              <w:t>Smell</w:t>
            </w:r>
          </w:p>
        </w:tc>
        <w:tc>
          <w:tcPr>
            <w:tcW w:w="4160" w:type="dxa"/>
            <w:gridSpan w:val="2"/>
          </w:tcPr>
          <w:p w14:paraId="2ACECE74" w14:textId="18572DBA" w:rsidR="001E5746" w:rsidRDefault="0095218C">
            <w:r>
              <w:t>Free from unusual odours</w:t>
            </w:r>
          </w:p>
        </w:tc>
      </w:tr>
      <w:tr w:rsidR="00BF1398" w14:paraId="33FE4D48" w14:textId="5AD308E9" w:rsidTr="00BF1398">
        <w:tc>
          <w:tcPr>
            <w:tcW w:w="2484" w:type="dxa"/>
            <w:vMerge w:val="restart"/>
          </w:tcPr>
          <w:p w14:paraId="19801A62" w14:textId="6F5B971A" w:rsidR="00BF1398" w:rsidRDefault="00BF1398">
            <w:r>
              <w:t>Microbiological</w:t>
            </w:r>
          </w:p>
        </w:tc>
        <w:tc>
          <w:tcPr>
            <w:tcW w:w="2372" w:type="dxa"/>
          </w:tcPr>
          <w:p w14:paraId="6280D6A6" w14:textId="16E8274C" w:rsidR="00BF1398" w:rsidRDefault="00BF1398">
            <w:r>
              <w:t>Test</w:t>
            </w:r>
          </w:p>
        </w:tc>
        <w:tc>
          <w:tcPr>
            <w:tcW w:w="2181" w:type="dxa"/>
          </w:tcPr>
          <w:p w14:paraId="03B78F3A" w14:textId="7FD3A2B3" w:rsidR="00BF1398" w:rsidRDefault="0061743E">
            <w:r>
              <w:t>Limit</w:t>
            </w:r>
          </w:p>
        </w:tc>
        <w:tc>
          <w:tcPr>
            <w:tcW w:w="1979" w:type="dxa"/>
          </w:tcPr>
          <w:p w14:paraId="6D09CB80" w14:textId="36FEAE3D" w:rsidR="00BF1398" w:rsidRDefault="00BF1398">
            <w:r>
              <w:t>Method</w:t>
            </w:r>
          </w:p>
        </w:tc>
      </w:tr>
      <w:tr w:rsidR="00BF1398" w14:paraId="339FDA85" w14:textId="2BD0ED2E" w:rsidTr="00BF1398">
        <w:tc>
          <w:tcPr>
            <w:tcW w:w="2484" w:type="dxa"/>
            <w:vMerge/>
          </w:tcPr>
          <w:p w14:paraId="3DE79940" w14:textId="77777777" w:rsidR="00BF1398" w:rsidRDefault="00BF1398"/>
        </w:tc>
        <w:tc>
          <w:tcPr>
            <w:tcW w:w="2372" w:type="dxa"/>
          </w:tcPr>
          <w:p w14:paraId="78EEFAC6" w14:textId="036F5B5D" w:rsidR="00BF1398" w:rsidRDefault="008B2C46">
            <w:r>
              <w:t>T V C Count</w:t>
            </w:r>
          </w:p>
        </w:tc>
        <w:tc>
          <w:tcPr>
            <w:tcW w:w="2181" w:type="dxa"/>
          </w:tcPr>
          <w:p w14:paraId="0317658F" w14:textId="1C3ACCAB" w:rsidR="00BF1398" w:rsidRDefault="008B2C46">
            <w:r>
              <w:t>&lt;10</w:t>
            </w:r>
          </w:p>
        </w:tc>
        <w:tc>
          <w:tcPr>
            <w:tcW w:w="1979" w:type="dxa"/>
          </w:tcPr>
          <w:p w14:paraId="0927C4F9" w14:textId="0A0B58AB" w:rsidR="00BF1398" w:rsidRDefault="00BF1398">
            <w:r>
              <w:t>External Analysis</w:t>
            </w:r>
          </w:p>
        </w:tc>
      </w:tr>
      <w:tr w:rsidR="00BF1398" w14:paraId="59E4CCF9" w14:textId="55BC2DF7" w:rsidTr="00BF1398">
        <w:tc>
          <w:tcPr>
            <w:tcW w:w="2484" w:type="dxa"/>
            <w:vMerge/>
          </w:tcPr>
          <w:p w14:paraId="168EE34F" w14:textId="77777777" w:rsidR="00BF1398" w:rsidRDefault="00BF1398" w:rsidP="00BF1398"/>
        </w:tc>
        <w:tc>
          <w:tcPr>
            <w:tcW w:w="2372" w:type="dxa"/>
          </w:tcPr>
          <w:p w14:paraId="02B300A8" w14:textId="3FA480FD" w:rsidR="00BF1398" w:rsidRDefault="00FE58C6" w:rsidP="00BF1398">
            <w:r>
              <w:t>Enterobacteriaceae</w:t>
            </w:r>
          </w:p>
        </w:tc>
        <w:tc>
          <w:tcPr>
            <w:tcW w:w="2181" w:type="dxa"/>
          </w:tcPr>
          <w:p w14:paraId="282CCDED" w14:textId="690D1BCD" w:rsidR="00BF1398" w:rsidRDefault="008B2C46" w:rsidP="00BF1398">
            <w:r>
              <w:t>&lt;10</w:t>
            </w:r>
          </w:p>
        </w:tc>
        <w:tc>
          <w:tcPr>
            <w:tcW w:w="1979" w:type="dxa"/>
          </w:tcPr>
          <w:p w14:paraId="2F3C4EB3" w14:textId="43B47550" w:rsidR="00BF1398" w:rsidRDefault="00BF1398" w:rsidP="00BF1398">
            <w:r>
              <w:t>External Analysis</w:t>
            </w:r>
          </w:p>
        </w:tc>
      </w:tr>
      <w:tr w:rsidR="00BF1398" w14:paraId="286CEDA5" w14:textId="77777777" w:rsidTr="00BF1398">
        <w:tc>
          <w:tcPr>
            <w:tcW w:w="2484" w:type="dxa"/>
            <w:vMerge/>
          </w:tcPr>
          <w:p w14:paraId="7407349C" w14:textId="77777777" w:rsidR="00BF1398" w:rsidRDefault="00BF1398" w:rsidP="00BF1398"/>
        </w:tc>
        <w:tc>
          <w:tcPr>
            <w:tcW w:w="2372" w:type="dxa"/>
          </w:tcPr>
          <w:p w14:paraId="537A3EE1" w14:textId="6A97BFE8" w:rsidR="00BF1398" w:rsidRDefault="00BF1398" w:rsidP="00BF1398">
            <w:r>
              <w:t>Coliforms</w:t>
            </w:r>
          </w:p>
        </w:tc>
        <w:tc>
          <w:tcPr>
            <w:tcW w:w="2181" w:type="dxa"/>
          </w:tcPr>
          <w:p w14:paraId="13CB2179" w14:textId="09405179" w:rsidR="00BF1398" w:rsidRDefault="008B2C46" w:rsidP="00BF1398">
            <w:r>
              <w:t>&lt;10</w:t>
            </w:r>
          </w:p>
        </w:tc>
        <w:tc>
          <w:tcPr>
            <w:tcW w:w="1979" w:type="dxa"/>
          </w:tcPr>
          <w:p w14:paraId="72CFC95D" w14:textId="7D0562D7" w:rsidR="00BF1398" w:rsidRDefault="00BF1398" w:rsidP="00BF1398">
            <w:r>
              <w:t>External Analysis</w:t>
            </w:r>
          </w:p>
        </w:tc>
      </w:tr>
      <w:tr w:rsidR="00BF1398" w14:paraId="5E95C9C3" w14:textId="77777777" w:rsidTr="00BF1398">
        <w:tc>
          <w:tcPr>
            <w:tcW w:w="2484" w:type="dxa"/>
            <w:vMerge/>
          </w:tcPr>
          <w:p w14:paraId="75E5AC54" w14:textId="77777777" w:rsidR="00BF1398" w:rsidRDefault="00BF1398" w:rsidP="00BF1398"/>
        </w:tc>
        <w:tc>
          <w:tcPr>
            <w:tcW w:w="2372" w:type="dxa"/>
          </w:tcPr>
          <w:p w14:paraId="0711071C" w14:textId="7F9FC54E" w:rsidR="00BF1398" w:rsidRDefault="00BF1398" w:rsidP="00BF1398">
            <w:r>
              <w:t>E. Coli</w:t>
            </w:r>
          </w:p>
        </w:tc>
        <w:tc>
          <w:tcPr>
            <w:tcW w:w="2181" w:type="dxa"/>
          </w:tcPr>
          <w:p w14:paraId="334A6290" w14:textId="5960372D" w:rsidR="00BF1398" w:rsidRDefault="00E75137" w:rsidP="00BF1398">
            <w:r>
              <w:t>&lt;500</w:t>
            </w:r>
          </w:p>
        </w:tc>
        <w:tc>
          <w:tcPr>
            <w:tcW w:w="1979" w:type="dxa"/>
          </w:tcPr>
          <w:p w14:paraId="47B3FA4A" w14:textId="52ADC32C" w:rsidR="00BF1398" w:rsidRDefault="00BF1398" w:rsidP="00BF1398">
            <w:r>
              <w:t>External Analysis</w:t>
            </w:r>
          </w:p>
        </w:tc>
      </w:tr>
      <w:tr w:rsidR="00BF1398" w14:paraId="514BA77B" w14:textId="77777777" w:rsidTr="00BF1398">
        <w:tc>
          <w:tcPr>
            <w:tcW w:w="2484" w:type="dxa"/>
            <w:vMerge/>
          </w:tcPr>
          <w:p w14:paraId="336A38B9" w14:textId="77777777" w:rsidR="00BF1398" w:rsidRDefault="00BF1398" w:rsidP="00BF1398"/>
        </w:tc>
        <w:tc>
          <w:tcPr>
            <w:tcW w:w="2372" w:type="dxa"/>
          </w:tcPr>
          <w:p w14:paraId="0D0EE6DA" w14:textId="60C7BB33" w:rsidR="00BF1398" w:rsidRDefault="00BF1398" w:rsidP="00BF1398">
            <w:r>
              <w:t>Salmonella</w:t>
            </w:r>
          </w:p>
        </w:tc>
        <w:tc>
          <w:tcPr>
            <w:tcW w:w="2181" w:type="dxa"/>
          </w:tcPr>
          <w:p w14:paraId="0FBB0447" w14:textId="4DE36D44" w:rsidR="00BF1398" w:rsidRDefault="007B06EE" w:rsidP="00BF1398">
            <w:r>
              <w:t>Absent in 25g</w:t>
            </w:r>
          </w:p>
        </w:tc>
        <w:tc>
          <w:tcPr>
            <w:tcW w:w="1979" w:type="dxa"/>
          </w:tcPr>
          <w:p w14:paraId="149FCB6C" w14:textId="6F254C91" w:rsidR="00BF1398" w:rsidRDefault="00BF1398" w:rsidP="00BF1398">
            <w:r>
              <w:t>External Analysis</w:t>
            </w:r>
          </w:p>
        </w:tc>
      </w:tr>
      <w:tr w:rsidR="00BF1398" w14:paraId="1198724C" w14:textId="77777777" w:rsidTr="00BF1398">
        <w:tc>
          <w:tcPr>
            <w:tcW w:w="2484" w:type="dxa"/>
            <w:vMerge/>
          </w:tcPr>
          <w:p w14:paraId="5E64EAD4" w14:textId="77777777" w:rsidR="00BF1398" w:rsidRDefault="00BF1398" w:rsidP="00BF1398"/>
        </w:tc>
        <w:tc>
          <w:tcPr>
            <w:tcW w:w="2372" w:type="dxa"/>
          </w:tcPr>
          <w:p w14:paraId="6091BC5A" w14:textId="2719057E" w:rsidR="00BF1398" w:rsidRDefault="00BF1398" w:rsidP="00BF1398">
            <w:r>
              <w:t>Co-Ag + Staphylococci</w:t>
            </w:r>
          </w:p>
        </w:tc>
        <w:tc>
          <w:tcPr>
            <w:tcW w:w="2181" w:type="dxa"/>
          </w:tcPr>
          <w:p w14:paraId="51F3B3C4" w14:textId="2EC1FB76" w:rsidR="00BF1398" w:rsidRDefault="00E75137" w:rsidP="00BF1398">
            <w:r>
              <w:t>Absent in 25g</w:t>
            </w:r>
          </w:p>
        </w:tc>
        <w:tc>
          <w:tcPr>
            <w:tcW w:w="1979" w:type="dxa"/>
          </w:tcPr>
          <w:p w14:paraId="0D4455B3" w14:textId="04F751DD" w:rsidR="00BF1398" w:rsidRDefault="00BF1398" w:rsidP="00BF1398">
            <w:r>
              <w:t>External Analysis</w:t>
            </w:r>
          </w:p>
        </w:tc>
      </w:tr>
      <w:tr w:rsidR="00BF1398" w14:paraId="67AA2608" w14:textId="77777777" w:rsidTr="00BF1398">
        <w:tc>
          <w:tcPr>
            <w:tcW w:w="2484" w:type="dxa"/>
            <w:vMerge/>
          </w:tcPr>
          <w:p w14:paraId="20657EEA" w14:textId="77777777" w:rsidR="00BF1398" w:rsidRDefault="00BF1398" w:rsidP="00BF1398"/>
        </w:tc>
        <w:tc>
          <w:tcPr>
            <w:tcW w:w="2372" w:type="dxa"/>
          </w:tcPr>
          <w:p w14:paraId="70C29E69" w14:textId="4CFAFB56" w:rsidR="00BF1398" w:rsidRDefault="008B2C46" w:rsidP="00BF1398">
            <w:r>
              <w:t>Listeria Monocytogenes</w:t>
            </w:r>
          </w:p>
        </w:tc>
        <w:tc>
          <w:tcPr>
            <w:tcW w:w="2181" w:type="dxa"/>
          </w:tcPr>
          <w:p w14:paraId="75442651" w14:textId="215201AD" w:rsidR="00BF1398" w:rsidRDefault="008B2C46" w:rsidP="00BF1398">
            <w:r>
              <w:t>Absent in 25g</w:t>
            </w:r>
          </w:p>
        </w:tc>
        <w:tc>
          <w:tcPr>
            <w:tcW w:w="1979" w:type="dxa"/>
          </w:tcPr>
          <w:p w14:paraId="527EDB26" w14:textId="1F0C3014" w:rsidR="00BF1398" w:rsidRDefault="00BF1398" w:rsidP="00BF1398">
            <w:r>
              <w:t>External Analysis</w:t>
            </w:r>
          </w:p>
        </w:tc>
      </w:tr>
    </w:tbl>
    <w:p w14:paraId="19FA09BF" w14:textId="1F29296B" w:rsidR="0046366C" w:rsidRPr="005702F4" w:rsidRDefault="0046366C">
      <w:pPr>
        <w:rPr>
          <w:sz w:val="4"/>
        </w:rPr>
      </w:pPr>
    </w:p>
    <w:p w14:paraId="5B1520BE" w14:textId="1AE6D794" w:rsidR="0046366C" w:rsidRDefault="00BF1398">
      <w:r>
        <w:t>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B6EC2" w14:paraId="524081F6" w14:textId="77777777" w:rsidTr="00BF1398">
        <w:tc>
          <w:tcPr>
            <w:tcW w:w="2254" w:type="dxa"/>
            <w:tcBorders>
              <w:top w:val="nil"/>
              <w:left w:val="nil"/>
            </w:tcBorders>
          </w:tcPr>
          <w:p w14:paraId="73BEEDB5" w14:textId="77777777" w:rsidR="00BF1398" w:rsidRDefault="00BF1398"/>
        </w:tc>
        <w:tc>
          <w:tcPr>
            <w:tcW w:w="2254" w:type="dxa"/>
          </w:tcPr>
          <w:p w14:paraId="7EB21E47" w14:textId="2F31D3AB" w:rsidR="00BF1398" w:rsidRDefault="00BF1398">
            <w:r>
              <w:t>Name</w:t>
            </w:r>
          </w:p>
        </w:tc>
        <w:tc>
          <w:tcPr>
            <w:tcW w:w="2254" w:type="dxa"/>
          </w:tcPr>
          <w:p w14:paraId="12408ECB" w14:textId="51B3FEFE" w:rsidR="00BF1398" w:rsidRDefault="00BF1398">
            <w:r>
              <w:t>Signature</w:t>
            </w:r>
          </w:p>
        </w:tc>
        <w:tc>
          <w:tcPr>
            <w:tcW w:w="2254" w:type="dxa"/>
          </w:tcPr>
          <w:p w14:paraId="51B2C51B" w14:textId="0B5B2BC1" w:rsidR="00BF1398" w:rsidRDefault="00BF1398">
            <w:r>
              <w:t>Date</w:t>
            </w:r>
          </w:p>
        </w:tc>
      </w:tr>
      <w:tr w:rsidR="001B6EC2" w14:paraId="50526F84" w14:textId="77777777" w:rsidTr="00BF1398">
        <w:tc>
          <w:tcPr>
            <w:tcW w:w="2254" w:type="dxa"/>
          </w:tcPr>
          <w:p w14:paraId="59512B8E" w14:textId="002C8570" w:rsidR="00BF1398" w:rsidRDefault="00BF1398">
            <w:r>
              <w:t>Prepared By</w:t>
            </w:r>
          </w:p>
        </w:tc>
        <w:tc>
          <w:tcPr>
            <w:tcW w:w="2254" w:type="dxa"/>
          </w:tcPr>
          <w:p w14:paraId="1A00D5C8" w14:textId="1FBB4535" w:rsidR="00BF1398" w:rsidRDefault="00BF1398">
            <w:r>
              <w:t>David Revitt</w:t>
            </w:r>
          </w:p>
        </w:tc>
        <w:tc>
          <w:tcPr>
            <w:tcW w:w="2254" w:type="dxa"/>
          </w:tcPr>
          <w:p w14:paraId="2D16226A" w14:textId="21E9D0A7" w:rsidR="00BF1398" w:rsidRDefault="00B329A9">
            <w:r>
              <w:rPr>
                <w:noProof/>
              </w:rPr>
              <w:drawing>
                <wp:inline distT="0" distB="0" distL="0" distR="0" wp14:anchorId="21F6669E" wp14:editId="4F886C36">
                  <wp:extent cx="1133475" cy="37953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031" cy="39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14:paraId="4532FE4B" w14:textId="32B1434C" w:rsidR="00BF1398" w:rsidRDefault="007C74CA">
            <w:r>
              <w:t>14/06/202</w:t>
            </w:r>
            <w:r w:rsidR="00A77A17">
              <w:t>4</w:t>
            </w:r>
          </w:p>
        </w:tc>
      </w:tr>
    </w:tbl>
    <w:p w14:paraId="5B27634D" w14:textId="2C6C17B8" w:rsidR="00BF1398" w:rsidRDefault="00BF1398"/>
    <w:sectPr w:rsidR="00BF13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7242" w14:textId="77777777" w:rsidR="006079C2" w:rsidRDefault="006079C2" w:rsidP="005702F4">
      <w:pPr>
        <w:spacing w:after="0" w:line="240" w:lineRule="auto"/>
      </w:pPr>
      <w:r>
        <w:separator/>
      </w:r>
    </w:p>
  </w:endnote>
  <w:endnote w:type="continuationSeparator" w:id="0">
    <w:p w14:paraId="02B036B2" w14:textId="77777777" w:rsidR="006079C2" w:rsidRDefault="006079C2" w:rsidP="0057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641B" w14:textId="77777777" w:rsidR="005702F4" w:rsidRDefault="005702F4" w:rsidP="005702F4">
    <w:pPr>
      <w:pStyle w:val="Footer"/>
      <w:tabs>
        <w:tab w:val="clear" w:pos="4513"/>
        <w:tab w:val="clear" w:pos="9026"/>
        <w:tab w:val="left" w:pos="3810"/>
      </w:tabs>
    </w:pPr>
    <w: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954345" w14:paraId="487445C8" w14:textId="77777777" w:rsidTr="00CB52CF">
      <w:tc>
        <w:tcPr>
          <w:tcW w:w="3005" w:type="dxa"/>
        </w:tcPr>
        <w:p w14:paraId="62965AA5" w14:textId="7D4D38BC" w:rsidR="00954345" w:rsidRDefault="00954345" w:rsidP="00954345">
          <w:pPr>
            <w:pStyle w:val="Footer"/>
          </w:pPr>
          <w:r>
            <w:t xml:space="preserve">Document No: </w:t>
          </w:r>
          <w:r w:rsidR="00E72A87">
            <w:t>6.1.1 (</w:t>
          </w:r>
          <w:r w:rsidR="00132235">
            <w:t>1</w:t>
          </w:r>
          <w:r w:rsidR="00F804DC">
            <w:t>7</w:t>
          </w:r>
          <w:r w:rsidR="00B619BE">
            <w:t>2</w:t>
          </w:r>
          <w:r w:rsidR="00E72A87">
            <w:t>)</w:t>
          </w:r>
        </w:p>
      </w:tc>
      <w:tc>
        <w:tcPr>
          <w:tcW w:w="3005" w:type="dxa"/>
        </w:tcPr>
        <w:p w14:paraId="3D206613" w14:textId="1A5C5B3B" w:rsidR="00954345" w:rsidRDefault="00954345" w:rsidP="00954345">
          <w:pPr>
            <w:pStyle w:val="Footer"/>
          </w:pPr>
          <w:r>
            <w:t>S</w:t>
          </w:r>
          <w:r w:rsidR="00E72A87">
            <w:t>pecification</w:t>
          </w:r>
        </w:p>
      </w:tc>
      <w:tc>
        <w:tcPr>
          <w:tcW w:w="3006" w:type="dxa"/>
        </w:tcPr>
        <w:p w14:paraId="1EF8C397" w14:textId="3D5CB72C" w:rsidR="00954345" w:rsidRDefault="00954345" w:rsidP="00954345">
          <w:pPr>
            <w:pStyle w:val="Footer"/>
          </w:pPr>
          <w:r>
            <w:t xml:space="preserve">Issued: </w:t>
          </w:r>
          <w:r w:rsidR="007C74CA">
            <w:t>14/06/202</w:t>
          </w:r>
          <w:r w:rsidR="00C80207">
            <w:t>4</w:t>
          </w:r>
        </w:p>
      </w:tc>
    </w:tr>
    <w:tr w:rsidR="00954345" w14:paraId="3583DB59" w14:textId="77777777" w:rsidTr="00CB52CF">
      <w:tc>
        <w:tcPr>
          <w:tcW w:w="3005" w:type="dxa"/>
        </w:tcPr>
        <w:p w14:paraId="2FA5DFE6" w14:textId="77777777" w:rsidR="00954345" w:rsidRDefault="00954345" w:rsidP="00954345">
          <w:pPr>
            <w:pStyle w:val="Footer"/>
          </w:pPr>
          <w:r>
            <w:t>Issued By: Quality Manager</w:t>
          </w:r>
        </w:p>
      </w:tc>
      <w:tc>
        <w:tcPr>
          <w:tcW w:w="3005" w:type="dxa"/>
        </w:tcPr>
        <w:p w14:paraId="098B5705" w14:textId="77777777" w:rsidR="00954345" w:rsidRDefault="00954345" w:rsidP="00954345">
          <w:pPr>
            <w:pStyle w:val="Footer"/>
          </w:pPr>
          <w:r>
            <w:rPr>
              <w:rFonts w:ascii="Times New Roman" w:hAnsi="Times New Roman" w:cs="Times New Roman"/>
              <w:lang w:val="en-US"/>
            </w:rPr>
            <w:t xml:space="preserve">Page </w:t>
          </w:r>
          <w:r>
            <w:rPr>
              <w:rFonts w:ascii="Times New Roman" w:hAnsi="Times New Roman" w:cs="Times New Roman"/>
              <w:lang w:val="en-US"/>
            </w:rPr>
            <w:fldChar w:fldCharType="begin"/>
          </w:r>
          <w:r>
            <w:rPr>
              <w:rFonts w:ascii="Times New Roman" w:hAnsi="Times New Roman" w:cs="Times New Roman"/>
              <w:lang w:val="en-US"/>
            </w:rPr>
            <w:instrText xml:space="preserve"> PAGE </w:instrText>
          </w:r>
          <w:r>
            <w:rPr>
              <w:rFonts w:ascii="Times New Roman" w:hAnsi="Times New Roman" w:cs="Times New Roman"/>
              <w:lang w:val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lang w:val="en-US"/>
            </w:rPr>
            <w:t>3</w:t>
          </w:r>
          <w:r>
            <w:rPr>
              <w:rFonts w:ascii="Times New Roman" w:hAnsi="Times New Roman" w:cs="Times New Roman"/>
              <w:lang w:val="en-US"/>
            </w:rPr>
            <w:fldChar w:fldCharType="end"/>
          </w:r>
          <w:r>
            <w:rPr>
              <w:rFonts w:ascii="Times New Roman" w:hAnsi="Times New Roman" w:cs="Times New Roman"/>
              <w:lang w:val="en-US"/>
            </w:rPr>
            <w:t xml:space="preserve"> of </w:t>
          </w:r>
          <w:r>
            <w:rPr>
              <w:rFonts w:ascii="Times New Roman" w:hAnsi="Times New Roman" w:cs="Times New Roman"/>
              <w:lang w:val="en-US"/>
            </w:rPr>
            <w:fldChar w:fldCharType="begin"/>
          </w:r>
          <w:r>
            <w:rPr>
              <w:rFonts w:ascii="Times New Roman" w:hAnsi="Times New Roman" w:cs="Times New Roman"/>
              <w:lang w:val="en-US"/>
            </w:rPr>
            <w:instrText xml:space="preserve"> NUMPAGES </w:instrText>
          </w:r>
          <w:r>
            <w:rPr>
              <w:rFonts w:ascii="Times New Roman" w:hAnsi="Times New Roman" w:cs="Times New Roman"/>
              <w:lang w:val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lang w:val="en-US"/>
            </w:rPr>
            <w:t>3</w:t>
          </w:r>
          <w:r>
            <w:rPr>
              <w:rFonts w:ascii="Times New Roman" w:hAnsi="Times New Roman" w:cs="Times New Roman"/>
              <w:lang w:val="en-US"/>
            </w:rPr>
            <w:fldChar w:fldCharType="end"/>
          </w:r>
        </w:p>
      </w:tc>
      <w:tc>
        <w:tcPr>
          <w:tcW w:w="3006" w:type="dxa"/>
        </w:tcPr>
        <w:p w14:paraId="419613D6" w14:textId="77777777" w:rsidR="00954345" w:rsidRDefault="00954345" w:rsidP="00954345">
          <w:pPr>
            <w:pStyle w:val="Footer"/>
          </w:pPr>
          <w:r>
            <w:t>Control By: Quality Manager</w:t>
          </w:r>
        </w:p>
      </w:tc>
    </w:tr>
  </w:tbl>
  <w:p w14:paraId="172756D5" w14:textId="6BDF4F48" w:rsidR="005702F4" w:rsidRDefault="005702F4" w:rsidP="005702F4">
    <w:pPr>
      <w:pStyle w:val="Footer"/>
      <w:tabs>
        <w:tab w:val="clear" w:pos="4513"/>
        <w:tab w:val="clear" w:pos="9026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BE0C" w14:textId="77777777" w:rsidR="006079C2" w:rsidRDefault="006079C2" w:rsidP="005702F4">
      <w:pPr>
        <w:spacing w:after="0" w:line="240" w:lineRule="auto"/>
      </w:pPr>
      <w:r>
        <w:separator/>
      </w:r>
    </w:p>
  </w:footnote>
  <w:footnote w:type="continuationSeparator" w:id="0">
    <w:p w14:paraId="401E1CBB" w14:textId="77777777" w:rsidR="006079C2" w:rsidRDefault="006079C2" w:rsidP="00570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B7"/>
    <w:rsid w:val="0000227F"/>
    <w:rsid w:val="000063AA"/>
    <w:rsid w:val="00010A91"/>
    <w:rsid w:val="00017C15"/>
    <w:rsid w:val="000273F9"/>
    <w:rsid w:val="00036D12"/>
    <w:rsid w:val="00043BD1"/>
    <w:rsid w:val="000538E7"/>
    <w:rsid w:val="00061E08"/>
    <w:rsid w:val="00070A15"/>
    <w:rsid w:val="00072C57"/>
    <w:rsid w:val="000A0FC5"/>
    <w:rsid w:val="000B3327"/>
    <w:rsid w:val="000C4FBE"/>
    <w:rsid w:val="000D099D"/>
    <w:rsid w:val="000D2800"/>
    <w:rsid w:val="000D64AF"/>
    <w:rsid w:val="001200C5"/>
    <w:rsid w:val="001203EA"/>
    <w:rsid w:val="001212BC"/>
    <w:rsid w:val="001218CE"/>
    <w:rsid w:val="00132235"/>
    <w:rsid w:val="001447F8"/>
    <w:rsid w:val="00174B7D"/>
    <w:rsid w:val="00184A0A"/>
    <w:rsid w:val="001A3050"/>
    <w:rsid w:val="001B14B5"/>
    <w:rsid w:val="001B6EC2"/>
    <w:rsid w:val="001D366B"/>
    <w:rsid w:val="001E5746"/>
    <w:rsid w:val="001F6F46"/>
    <w:rsid w:val="00204D0F"/>
    <w:rsid w:val="00227CCE"/>
    <w:rsid w:val="002557B7"/>
    <w:rsid w:val="002A3C78"/>
    <w:rsid w:val="002A64A9"/>
    <w:rsid w:val="002A7C20"/>
    <w:rsid w:val="002B711D"/>
    <w:rsid w:val="002C3CC1"/>
    <w:rsid w:val="002D1629"/>
    <w:rsid w:val="003011E1"/>
    <w:rsid w:val="0030712B"/>
    <w:rsid w:val="00344F0C"/>
    <w:rsid w:val="003528D2"/>
    <w:rsid w:val="00366786"/>
    <w:rsid w:val="003672D7"/>
    <w:rsid w:val="003911FF"/>
    <w:rsid w:val="003B6351"/>
    <w:rsid w:val="003B68AC"/>
    <w:rsid w:val="003F55A2"/>
    <w:rsid w:val="00407060"/>
    <w:rsid w:val="00423E73"/>
    <w:rsid w:val="00425BC9"/>
    <w:rsid w:val="00444ECE"/>
    <w:rsid w:val="00453EFF"/>
    <w:rsid w:val="0046366C"/>
    <w:rsid w:val="00485722"/>
    <w:rsid w:val="00497761"/>
    <w:rsid w:val="004A0CD6"/>
    <w:rsid w:val="004A7925"/>
    <w:rsid w:val="004C0ADA"/>
    <w:rsid w:val="004C5050"/>
    <w:rsid w:val="004C52C5"/>
    <w:rsid w:val="004C57CF"/>
    <w:rsid w:val="004E1860"/>
    <w:rsid w:val="004E61BC"/>
    <w:rsid w:val="004F5117"/>
    <w:rsid w:val="00501E1D"/>
    <w:rsid w:val="00510A9D"/>
    <w:rsid w:val="00521C9F"/>
    <w:rsid w:val="00527B1B"/>
    <w:rsid w:val="005357F9"/>
    <w:rsid w:val="00551459"/>
    <w:rsid w:val="0055402B"/>
    <w:rsid w:val="005702F4"/>
    <w:rsid w:val="005B33B1"/>
    <w:rsid w:val="005B4597"/>
    <w:rsid w:val="005D1E6C"/>
    <w:rsid w:val="005F130C"/>
    <w:rsid w:val="005F73F7"/>
    <w:rsid w:val="006064B5"/>
    <w:rsid w:val="006079C2"/>
    <w:rsid w:val="0061743E"/>
    <w:rsid w:val="00641AAF"/>
    <w:rsid w:val="00645A4A"/>
    <w:rsid w:val="006553CD"/>
    <w:rsid w:val="00663805"/>
    <w:rsid w:val="00676A95"/>
    <w:rsid w:val="00691227"/>
    <w:rsid w:val="006925C6"/>
    <w:rsid w:val="006934A4"/>
    <w:rsid w:val="00697253"/>
    <w:rsid w:val="006977A6"/>
    <w:rsid w:val="006A0894"/>
    <w:rsid w:val="006A0A8D"/>
    <w:rsid w:val="006B50A2"/>
    <w:rsid w:val="006D0128"/>
    <w:rsid w:val="006E2F02"/>
    <w:rsid w:val="006F2189"/>
    <w:rsid w:val="006F47EC"/>
    <w:rsid w:val="00700349"/>
    <w:rsid w:val="0070217E"/>
    <w:rsid w:val="00703448"/>
    <w:rsid w:val="00704D00"/>
    <w:rsid w:val="007157CA"/>
    <w:rsid w:val="00715E69"/>
    <w:rsid w:val="00741218"/>
    <w:rsid w:val="00762E1F"/>
    <w:rsid w:val="00775C8B"/>
    <w:rsid w:val="00775DF9"/>
    <w:rsid w:val="00785AA8"/>
    <w:rsid w:val="007959AD"/>
    <w:rsid w:val="007A10D3"/>
    <w:rsid w:val="007A3455"/>
    <w:rsid w:val="007B06EE"/>
    <w:rsid w:val="007C74CA"/>
    <w:rsid w:val="007D1A3F"/>
    <w:rsid w:val="007D55F8"/>
    <w:rsid w:val="007F74EA"/>
    <w:rsid w:val="00851797"/>
    <w:rsid w:val="00852613"/>
    <w:rsid w:val="008571C2"/>
    <w:rsid w:val="008621B5"/>
    <w:rsid w:val="00877B58"/>
    <w:rsid w:val="0089323A"/>
    <w:rsid w:val="00895D23"/>
    <w:rsid w:val="008B2C46"/>
    <w:rsid w:val="008E51EF"/>
    <w:rsid w:val="008E556E"/>
    <w:rsid w:val="008F150B"/>
    <w:rsid w:val="008F58CD"/>
    <w:rsid w:val="00923614"/>
    <w:rsid w:val="009252CE"/>
    <w:rsid w:val="00942075"/>
    <w:rsid w:val="00943FF6"/>
    <w:rsid w:val="0094420B"/>
    <w:rsid w:val="00947CCA"/>
    <w:rsid w:val="0095218C"/>
    <w:rsid w:val="00954345"/>
    <w:rsid w:val="00954520"/>
    <w:rsid w:val="00964118"/>
    <w:rsid w:val="00970F8E"/>
    <w:rsid w:val="009843C4"/>
    <w:rsid w:val="00994126"/>
    <w:rsid w:val="009A08C8"/>
    <w:rsid w:val="009D05F4"/>
    <w:rsid w:val="009F007C"/>
    <w:rsid w:val="00A11712"/>
    <w:rsid w:val="00A33CFB"/>
    <w:rsid w:val="00A3556B"/>
    <w:rsid w:val="00A77A17"/>
    <w:rsid w:val="00A83789"/>
    <w:rsid w:val="00A924C9"/>
    <w:rsid w:val="00A9431B"/>
    <w:rsid w:val="00AA772B"/>
    <w:rsid w:val="00AD29E6"/>
    <w:rsid w:val="00AF2ADC"/>
    <w:rsid w:val="00B00F6E"/>
    <w:rsid w:val="00B21028"/>
    <w:rsid w:val="00B26F31"/>
    <w:rsid w:val="00B32289"/>
    <w:rsid w:val="00B329A9"/>
    <w:rsid w:val="00B450D3"/>
    <w:rsid w:val="00B61232"/>
    <w:rsid w:val="00B619BE"/>
    <w:rsid w:val="00B704EC"/>
    <w:rsid w:val="00B70725"/>
    <w:rsid w:val="00B82EEB"/>
    <w:rsid w:val="00B86E06"/>
    <w:rsid w:val="00B903E1"/>
    <w:rsid w:val="00BA266B"/>
    <w:rsid w:val="00BB1A5A"/>
    <w:rsid w:val="00BB4D5E"/>
    <w:rsid w:val="00BB5BA6"/>
    <w:rsid w:val="00BE032C"/>
    <w:rsid w:val="00BE45C6"/>
    <w:rsid w:val="00BF0043"/>
    <w:rsid w:val="00BF0A9C"/>
    <w:rsid w:val="00BF1398"/>
    <w:rsid w:val="00C01721"/>
    <w:rsid w:val="00C102A8"/>
    <w:rsid w:val="00C136C0"/>
    <w:rsid w:val="00C27E86"/>
    <w:rsid w:val="00C4469A"/>
    <w:rsid w:val="00C5254A"/>
    <w:rsid w:val="00C71A77"/>
    <w:rsid w:val="00C80207"/>
    <w:rsid w:val="00C8511A"/>
    <w:rsid w:val="00C95F52"/>
    <w:rsid w:val="00CA58DC"/>
    <w:rsid w:val="00CB4DD2"/>
    <w:rsid w:val="00CD468C"/>
    <w:rsid w:val="00CF5A94"/>
    <w:rsid w:val="00D054D7"/>
    <w:rsid w:val="00D344D6"/>
    <w:rsid w:val="00D34A51"/>
    <w:rsid w:val="00D474BE"/>
    <w:rsid w:val="00D60AFC"/>
    <w:rsid w:val="00D72450"/>
    <w:rsid w:val="00D90F14"/>
    <w:rsid w:val="00DA67D9"/>
    <w:rsid w:val="00DB2CDE"/>
    <w:rsid w:val="00DE1C9B"/>
    <w:rsid w:val="00E00616"/>
    <w:rsid w:val="00E01250"/>
    <w:rsid w:val="00E11B17"/>
    <w:rsid w:val="00E1679B"/>
    <w:rsid w:val="00E51781"/>
    <w:rsid w:val="00E6494E"/>
    <w:rsid w:val="00E71E29"/>
    <w:rsid w:val="00E72A87"/>
    <w:rsid w:val="00E75137"/>
    <w:rsid w:val="00EA1DF5"/>
    <w:rsid w:val="00EB7D37"/>
    <w:rsid w:val="00EC4BA2"/>
    <w:rsid w:val="00EF3647"/>
    <w:rsid w:val="00F001C9"/>
    <w:rsid w:val="00F01C6A"/>
    <w:rsid w:val="00F41597"/>
    <w:rsid w:val="00F5019E"/>
    <w:rsid w:val="00F63FC0"/>
    <w:rsid w:val="00F6784A"/>
    <w:rsid w:val="00F72BF5"/>
    <w:rsid w:val="00F804DC"/>
    <w:rsid w:val="00F81CA7"/>
    <w:rsid w:val="00F84155"/>
    <w:rsid w:val="00F94A52"/>
    <w:rsid w:val="00FA4C88"/>
    <w:rsid w:val="00FA54CC"/>
    <w:rsid w:val="00FB404C"/>
    <w:rsid w:val="00FB4C80"/>
    <w:rsid w:val="00FC263F"/>
    <w:rsid w:val="00FC3C57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171E"/>
  <w15:chartTrackingRefBased/>
  <w15:docId w15:val="{C0EE0B4A-7F5B-4509-8239-C3E0496E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2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2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0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2F4"/>
  </w:style>
  <w:style w:type="paragraph" w:styleId="Footer">
    <w:name w:val="footer"/>
    <w:basedOn w:val="Normal"/>
    <w:link w:val="FooterChar"/>
    <w:uiPriority w:val="99"/>
    <w:unhideWhenUsed/>
    <w:rsid w:val="00570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2F4"/>
  </w:style>
  <w:style w:type="paragraph" w:styleId="BalloonText">
    <w:name w:val="Balloon Text"/>
    <w:basedOn w:val="Normal"/>
    <w:link w:val="BalloonTextChar"/>
    <w:uiPriority w:val="99"/>
    <w:semiHidden/>
    <w:unhideWhenUsed/>
    <w:rsid w:val="00072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56B4AF71FD449A9B4E80EB679F065" ma:contentTypeVersion="18" ma:contentTypeDescription="Create a new document." ma:contentTypeScope="" ma:versionID="b7919b3c96eda8608b170c3ac44e69fa">
  <xsd:schema xmlns:xsd="http://www.w3.org/2001/XMLSchema" xmlns:xs="http://www.w3.org/2001/XMLSchema" xmlns:p="http://schemas.microsoft.com/office/2006/metadata/properties" xmlns:ns2="4fc03ee4-dff4-4d4f-b50e-3c271349c99c" xmlns:ns3="2c251a2e-86fe-4705-97a2-511a8839c841" targetNamespace="http://schemas.microsoft.com/office/2006/metadata/properties" ma:root="true" ma:fieldsID="9ebf4c1be82f016f065647d3601e4a95" ns2:_="" ns3:_="">
    <xsd:import namespace="4fc03ee4-dff4-4d4f-b50e-3c271349c99c"/>
    <xsd:import namespace="2c251a2e-86fe-4705-97a2-511a8839c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03ee4-dff4-4d4f-b50e-3c271349c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1a2e-86fe-4705-97a2-511a8839c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fee90ac-b263-4387-bebe-a939e929d6bb}" ma:internalName="TaxCatchAll" ma:showField="CatchAllData" ma:web="2c251a2e-86fe-4705-97a2-511a8839c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51a2e-86fe-4705-97a2-511a8839c841" xsi:nil="true"/>
    <lcf76f155ced4ddcb4097134ff3c332f xmlns="4fc03ee4-dff4-4d4f-b50e-3c271349c9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255B57-BFA6-4B2B-A64E-2612F6D68A5B}"/>
</file>

<file path=customXml/itemProps2.xml><?xml version="1.0" encoding="utf-8"?>
<ds:datastoreItem xmlns:ds="http://schemas.openxmlformats.org/officeDocument/2006/customXml" ds:itemID="{6D250471-3AC8-4118-A901-07A33825EEF5}"/>
</file>

<file path=customXml/itemProps3.xml><?xml version="1.0" encoding="utf-8"?>
<ds:datastoreItem xmlns:ds="http://schemas.openxmlformats.org/officeDocument/2006/customXml" ds:itemID="{A8711CB9-AD7E-43AB-953D-0CFA351A355A}"/>
</file>

<file path=docMetadata/LabelInfo.xml><?xml version="1.0" encoding="utf-8"?>
<clbl:labelList xmlns:clbl="http://schemas.microsoft.com/office/2020/mipLabelMetadata">
  <clbl:label id="{01c1476e-3236-4add-9655-bdfbec32e949}" enabled="1" method="Standard" siteId="{64322308-09a9-47a3-8c1c-b82871d60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Revitt</dc:creator>
  <cp:keywords/>
  <dc:description/>
  <cp:lastModifiedBy>Revitt, David</cp:lastModifiedBy>
  <cp:revision>16</cp:revision>
  <cp:lastPrinted>2019-11-25T14:45:00Z</cp:lastPrinted>
  <dcterms:created xsi:type="dcterms:W3CDTF">2019-04-03T09:52:00Z</dcterms:created>
  <dcterms:modified xsi:type="dcterms:W3CDTF">2025-11-13T12:35:00Z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0x010100B5256B4AF71FD449A9B4E80EB679F065</vt:lpwstr>
  </property>
</Properties>
</file>